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F9D" w:rsidRPr="00E739C5" w:rsidRDefault="00387F9D" w:rsidP="00387F9D">
      <w:pPr>
        <w:wordWrap/>
        <w:spacing w:after="200" w:line="276" w:lineRule="auto"/>
        <w:ind w:left="426"/>
        <w:jc w:val="center"/>
        <w:rPr>
          <w:rFonts w:eastAsia="Calibri"/>
          <w:b/>
          <w:color w:val="000000"/>
          <w:sz w:val="24"/>
        </w:rPr>
      </w:pPr>
      <w:bookmarkStart w:id="0" w:name="_GoBack"/>
      <w:bookmarkEnd w:id="0"/>
      <w:r w:rsidRPr="00E739C5">
        <w:rPr>
          <w:rFonts w:eastAsia="Calibri"/>
          <w:b/>
          <w:color w:val="000000"/>
          <w:sz w:val="24"/>
        </w:rPr>
        <w:t>ORMAN GENEL MÜDÜRLÜĞÜ, ÇÖLLEŞME VE EROZYONLA MÜCADELE GENEL MÜDÜRLÜGÜ,  DOĞA KORUMA VE MİLLİ PARKLAR GENEL MÜDÜRLÜĞÜ VE TARIM REFORMU GENEL MÜDÜRLÜĞÜ ARASINDA “TOPLULAŞTIRMA ALANLARINDA BELİRLENEN</w:t>
      </w:r>
      <w:r w:rsidR="009E5514">
        <w:rPr>
          <w:rFonts w:eastAsia="Calibri"/>
          <w:b/>
          <w:color w:val="000000"/>
          <w:sz w:val="24"/>
        </w:rPr>
        <w:t xml:space="preserve"> ALANLARIN AĞAÇLANDIRILMASINA</w:t>
      </w:r>
      <w:r w:rsidR="009E5514" w:rsidRPr="00B66630">
        <w:rPr>
          <w:rFonts w:eastAsia="Calibri"/>
          <w:b/>
          <w:sz w:val="24"/>
        </w:rPr>
        <w:t>”</w:t>
      </w:r>
      <w:r w:rsidRPr="00E739C5">
        <w:rPr>
          <w:rFonts w:eastAsia="Calibri"/>
          <w:b/>
          <w:color w:val="000000"/>
          <w:sz w:val="24"/>
        </w:rPr>
        <w:t>AİT PROTOKOL</w:t>
      </w:r>
    </w:p>
    <w:p w:rsidR="00387F9D" w:rsidRDefault="00387F9D" w:rsidP="00387F9D">
      <w:pPr>
        <w:wordWrap/>
        <w:spacing w:before="280" w:after="280"/>
        <w:ind w:left="817"/>
        <w:rPr>
          <w:rFonts w:eastAsia="Calibri"/>
          <w:b/>
          <w:sz w:val="24"/>
        </w:rPr>
      </w:pPr>
    </w:p>
    <w:p w:rsidR="00387F9D" w:rsidRDefault="00387F9D" w:rsidP="00387F9D">
      <w:pPr>
        <w:numPr>
          <w:ilvl w:val="0"/>
          <w:numId w:val="1"/>
        </w:numPr>
        <w:tabs>
          <w:tab w:val="left" w:pos="426"/>
        </w:tabs>
        <w:wordWrap/>
        <w:spacing w:before="280" w:after="280"/>
        <w:rPr>
          <w:rFonts w:eastAsia="Calibri"/>
          <w:b/>
          <w:sz w:val="24"/>
        </w:rPr>
      </w:pPr>
      <w:r>
        <w:rPr>
          <w:rFonts w:eastAsia="Calibri"/>
          <w:b/>
          <w:sz w:val="24"/>
        </w:rPr>
        <w:t>KONU</w:t>
      </w:r>
    </w:p>
    <w:p w:rsidR="00387F9D" w:rsidRPr="00034CF7" w:rsidRDefault="00387F9D" w:rsidP="00387F9D">
      <w:pPr>
        <w:tabs>
          <w:tab w:val="left" w:pos="426"/>
        </w:tabs>
        <w:wordWrap/>
        <w:spacing w:after="200" w:line="276" w:lineRule="auto"/>
        <w:ind w:left="426"/>
        <w:rPr>
          <w:rFonts w:eastAsia="Calibri"/>
          <w:sz w:val="24"/>
        </w:rPr>
      </w:pPr>
      <w:proofErr w:type="gramStart"/>
      <w:r w:rsidRPr="00034CF7">
        <w:rPr>
          <w:rFonts w:eastAsia="Calibri"/>
          <w:sz w:val="24"/>
        </w:rPr>
        <w:t>Orman Genel Müdürlüğü, Çölleşme ve Erozyonla Mücadele Genel Müdürlüğü, Doğa Koruma ve Milli Parklar Genel Müdürlüğü ve Tarım Reformu Genel Müdürlüğü arasında; Arazi Toplulaştırma Projesi yürütülen alanlarında yeşil bant oluşturmak, yerleşim alanları etrafında dinlenme ve eğlenme yeri olarak kullanılmak maksadı ile ağaçlandırılmak üzere ayrılan alanların 4122 Sayılı Milli Ağaçlandırma ve Erozyon Kontrolü Seferberlik Kanunu çerçevesinde ağaçlandırılmasıdır.</w:t>
      </w:r>
      <w:proofErr w:type="gramEnd"/>
    </w:p>
    <w:p w:rsidR="00387F9D" w:rsidRPr="00D14210" w:rsidRDefault="00387F9D" w:rsidP="00387F9D">
      <w:pPr>
        <w:numPr>
          <w:ilvl w:val="0"/>
          <w:numId w:val="1"/>
        </w:numPr>
        <w:tabs>
          <w:tab w:val="left" w:pos="426"/>
        </w:tabs>
        <w:wordWrap/>
        <w:spacing w:before="280" w:after="280"/>
        <w:rPr>
          <w:rFonts w:eastAsia="Calibri"/>
          <w:b/>
          <w:color w:val="FF0000"/>
          <w:sz w:val="24"/>
        </w:rPr>
      </w:pPr>
      <w:r w:rsidRPr="00E739C5">
        <w:rPr>
          <w:rFonts w:eastAsia="Calibri"/>
          <w:b/>
          <w:color w:val="000000"/>
          <w:sz w:val="24"/>
        </w:rPr>
        <w:t>GAYE</w:t>
      </w:r>
    </w:p>
    <w:p w:rsidR="00387F9D" w:rsidRPr="00030EBC" w:rsidRDefault="00387F9D" w:rsidP="00387F9D">
      <w:pPr>
        <w:wordWrap/>
        <w:spacing w:before="280" w:after="280"/>
        <w:ind w:left="426"/>
        <w:rPr>
          <w:rFonts w:eastAsia="Calibri"/>
          <w:b/>
          <w:color w:val="000000"/>
          <w:sz w:val="24"/>
        </w:rPr>
      </w:pPr>
      <w:r w:rsidRPr="00997C6D">
        <w:rPr>
          <w:rFonts w:eastAsia="Calibri"/>
          <w:sz w:val="24"/>
        </w:rPr>
        <w:t>Tarım alanlarındaki; bölünmüş, parçalanmış ve kullanıma imkân vermeyen parsellerin bir araya getirilmesi ve verimli bir tarımsal faaliyet yürütülmesi maksadı ile yapılan Arazi Toplulaştırma Projesi kapsamında; ayrılacak alanlarda yeşil bant oluşturmak, yerleşim yerleri yakınında dinlenme ve eğlenme yeri olarak kullanımını sağlamaktır. Ayrıca yapılacak ağaçlandırma çalışması ile yeşil alan miktarının artırılması, erozyonla</w:t>
      </w:r>
      <w:r w:rsidRPr="00034CF7">
        <w:rPr>
          <w:rFonts w:eastAsia="Calibri"/>
          <w:sz w:val="24"/>
        </w:rPr>
        <w:t xml:space="preserve"> mücadele, yaban hayatının geliştirilmesi,</w:t>
      </w:r>
      <w:r w:rsidRPr="00034CF7">
        <w:rPr>
          <w:sz w:val="24"/>
          <w:szCs w:val="24"/>
        </w:rPr>
        <w:t xml:space="preserve"> </w:t>
      </w:r>
      <w:r w:rsidRPr="00034CF7">
        <w:rPr>
          <w:rStyle w:val="FontStyle15"/>
          <w:sz w:val="24"/>
          <w:szCs w:val="24"/>
        </w:rPr>
        <w:t xml:space="preserve">toprak muhafazası, rüzgâr perdeleri oluşturulması, zararlılarla biyolojik mücadele ile daha temiz, yaşanabilir bir çevre oluşturulmasına </w:t>
      </w:r>
      <w:r w:rsidRPr="00034CF7">
        <w:rPr>
          <w:rFonts w:eastAsia="Calibri"/>
          <w:sz w:val="24"/>
        </w:rPr>
        <w:t>katkı sağlanması hedeflenmektedir.</w:t>
      </w:r>
    </w:p>
    <w:p w:rsidR="00387F9D" w:rsidRDefault="00387F9D" w:rsidP="00387F9D">
      <w:pPr>
        <w:numPr>
          <w:ilvl w:val="0"/>
          <w:numId w:val="1"/>
        </w:numPr>
        <w:tabs>
          <w:tab w:val="left" w:pos="426"/>
        </w:tabs>
        <w:wordWrap/>
        <w:spacing w:before="280" w:after="280"/>
        <w:rPr>
          <w:rFonts w:eastAsia="Calibri"/>
          <w:b/>
          <w:sz w:val="24"/>
        </w:rPr>
      </w:pPr>
      <w:r>
        <w:rPr>
          <w:rFonts w:eastAsia="Calibri"/>
          <w:b/>
          <w:sz w:val="24"/>
        </w:rPr>
        <w:t>TARAFLAR</w:t>
      </w:r>
    </w:p>
    <w:p w:rsidR="00387F9D" w:rsidRPr="00E739C5" w:rsidRDefault="00387F9D" w:rsidP="00387F9D">
      <w:pPr>
        <w:tabs>
          <w:tab w:val="left" w:pos="426"/>
        </w:tabs>
        <w:wordWrap/>
        <w:spacing w:after="200" w:line="276" w:lineRule="auto"/>
        <w:ind w:left="426"/>
        <w:rPr>
          <w:rFonts w:eastAsia="Calibri"/>
          <w:color w:val="000000"/>
          <w:sz w:val="24"/>
        </w:rPr>
      </w:pPr>
      <w:r w:rsidRPr="00E739C5">
        <w:rPr>
          <w:rFonts w:eastAsia="Calibri"/>
          <w:color w:val="000000"/>
          <w:sz w:val="24"/>
        </w:rPr>
        <w:t>Orman Genel Müdürlüğü, Çölleşme</w:t>
      </w:r>
      <w:r>
        <w:rPr>
          <w:rFonts w:eastAsia="Calibri"/>
          <w:color w:val="000000"/>
          <w:sz w:val="24"/>
        </w:rPr>
        <w:t xml:space="preserve"> ve Erozyonla</w:t>
      </w:r>
      <w:r w:rsidRPr="00E739C5">
        <w:rPr>
          <w:rFonts w:eastAsia="Calibri"/>
          <w:color w:val="000000"/>
          <w:sz w:val="24"/>
        </w:rPr>
        <w:t xml:space="preserve"> Mücadele Genel Müdürlüğü, Doğa Koruma ve Milli Parklar Genel Müdürlüğü ve Tarım Reformu Genel Müdürlüğü’dür.</w:t>
      </w:r>
    </w:p>
    <w:p w:rsidR="00387F9D" w:rsidRDefault="00387F9D" w:rsidP="00387F9D">
      <w:pPr>
        <w:numPr>
          <w:ilvl w:val="0"/>
          <w:numId w:val="1"/>
        </w:numPr>
        <w:tabs>
          <w:tab w:val="left" w:pos="426"/>
        </w:tabs>
        <w:wordWrap/>
        <w:spacing w:before="280" w:after="280"/>
        <w:rPr>
          <w:rFonts w:eastAsia="Calibri"/>
          <w:b/>
          <w:sz w:val="24"/>
        </w:rPr>
      </w:pPr>
      <w:r>
        <w:rPr>
          <w:rFonts w:eastAsia="Calibri"/>
          <w:b/>
          <w:sz w:val="24"/>
        </w:rPr>
        <w:t>SÜRE</w:t>
      </w:r>
    </w:p>
    <w:p w:rsidR="00387F9D" w:rsidRPr="00034CF7" w:rsidRDefault="00387F9D" w:rsidP="00387F9D">
      <w:pPr>
        <w:tabs>
          <w:tab w:val="left" w:pos="426"/>
        </w:tabs>
        <w:wordWrap/>
        <w:spacing w:after="200" w:line="276" w:lineRule="auto"/>
        <w:ind w:left="426"/>
        <w:rPr>
          <w:rFonts w:eastAsia="Calibri"/>
          <w:b/>
          <w:sz w:val="24"/>
        </w:rPr>
      </w:pPr>
      <w:r w:rsidRPr="00034CF7">
        <w:rPr>
          <w:rFonts w:eastAsia="Calibri"/>
          <w:sz w:val="24"/>
        </w:rPr>
        <w:t xml:space="preserve">Bu Protokol, taraflardan birinin </w:t>
      </w:r>
      <w:r w:rsidRPr="00F9238F">
        <w:rPr>
          <w:rFonts w:eastAsia="Calibri"/>
          <w:sz w:val="24"/>
        </w:rPr>
        <w:t>ya da birkaçının</w:t>
      </w:r>
      <w:r w:rsidRPr="00034CF7">
        <w:rPr>
          <w:rFonts w:eastAsia="Calibri"/>
          <w:sz w:val="24"/>
        </w:rPr>
        <w:t xml:space="preserve"> protokolü sona erdirme talebi yazılı olarak ilgili taraflara bildirilinceye kadar geçerli olacaktır.</w:t>
      </w:r>
    </w:p>
    <w:p w:rsidR="00387F9D" w:rsidRDefault="00387F9D" w:rsidP="00387F9D">
      <w:pPr>
        <w:numPr>
          <w:ilvl w:val="0"/>
          <w:numId w:val="1"/>
        </w:numPr>
        <w:wordWrap/>
        <w:spacing w:before="280" w:after="280"/>
        <w:rPr>
          <w:rFonts w:eastAsia="Calibri"/>
          <w:b/>
          <w:sz w:val="24"/>
        </w:rPr>
      </w:pPr>
      <w:r>
        <w:rPr>
          <w:rFonts w:eastAsia="Calibri"/>
          <w:b/>
          <w:sz w:val="24"/>
        </w:rPr>
        <w:t>YASAL DAYANAK</w:t>
      </w:r>
    </w:p>
    <w:p w:rsidR="00387F9D" w:rsidRPr="00637746" w:rsidRDefault="00387F9D" w:rsidP="00387F9D">
      <w:pPr>
        <w:pStyle w:val="Style8"/>
        <w:widowControl/>
        <w:tabs>
          <w:tab w:val="left" w:pos="252"/>
        </w:tabs>
        <w:spacing w:line="276" w:lineRule="auto"/>
        <w:ind w:left="426"/>
        <w:jc w:val="left"/>
        <w:rPr>
          <w:b/>
          <w:bCs/>
          <w:spacing w:val="10"/>
        </w:rPr>
      </w:pPr>
      <w:r>
        <w:rPr>
          <w:rFonts w:eastAsia="Calibri"/>
        </w:rPr>
        <w:t>6831 Sayılı Orman Kanunu</w:t>
      </w:r>
    </w:p>
    <w:p w:rsidR="00387F9D" w:rsidRPr="00637746" w:rsidRDefault="00387F9D" w:rsidP="00387F9D">
      <w:pPr>
        <w:pStyle w:val="Style8"/>
        <w:widowControl/>
        <w:tabs>
          <w:tab w:val="left" w:pos="252"/>
        </w:tabs>
        <w:spacing w:line="276" w:lineRule="auto"/>
        <w:ind w:left="426"/>
        <w:jc w:val="left"/>
        <w:rPr>
          <w:b/>
          <w:bCs/>
          <w:spacing w:val="10"/>
        </w:rPr>
      </w:pPr>
      <w:r w:rsidRPr="00637746">
        <w:rPr>
          <w:rFonts w:eastAsia="Calibri"/>
        </w:rPr>
        <w:t>4122 Sayılı Milli Ağaçlandırma ve Erozyon</w:t>
      </w:r>
      <w:r>
        <w:rPr>
          <w:rFonts w:eastAsia="Calibri"/>
        </w:rPr>
        <w:t xml:space="preserve"> Kontrolü Seferberlik Kanunu</w:t>
      </w:r>
    </w:p>
    <w:p w:rsidR="00387F9D" w:rsidRPr="00637746" w:rsidRDefault="00387F9D" w:rsidP="00387F9D">
      <w:pPr>
        <w:pStyle w:val="Style8"/>
        <w:widowControl/>
        <w:tabs>
          <w:tab w:val="left" w:pos="252"/>
        </w:tabs>
        <w:spacing w:line="276" w:lineRule="auto"/>
        <w:ind w:left="426"/>
        <w:jc w:val="left"/>
        <w:rPr>
          <w:b/>
          <w:bCs/>
          <w:spacing w:val="10"/>
        </w:rPr>
      </w:pPr>
      <w:r w:rsidRPr="00637746">
        <w:rPr>
          <w:rFonts w:eastAsia="Calibri"/>
        </w:rPr>
        <w:t>645 Sayılı Kanun Hükmünde Kararname</w:t>
      </w:r>
    </w:p>
    <w:p w:rsidR="00387F9D" w:rsidRPr="00637746" w:rsidRDefault="00387F9D" w:rsidP="00387F9D">
      <w:pPr>
        <w:pStyle w:val="Style8"/>
        <w:widowControl/>
        <w:tabs>
          <w:tab w:val="left" w:pos="252"/>
        </w:tabs>
        <w:spacing w:line="276" w:lineRule="auto"/>
        <w:jc w:val="left"/>
        <w:rPr>
          <w:rStyle w:val="FontStyle15"/>
          <w:b/>
          <w:bCs/>
          <w:spacing w:val="-10"/>
          <w:sz w:val="24"/>
          <w:szCs w:val="24"/>
        </w:rPr>
      </w:pPr>
      <w:r>
        <w:rPr>
          <w:rStyle w:val="FontStyle15"/>
          <w:sz w:val="24"/>
          <w:szCs w:val="24"/>
        </w:rPr>
        <w:tab/>
        <w:t xml:space="preserve">   </w:t>
      </w:r>
      <w:r w:rsidRPr="00637746">
        <w:rPr>
          <w:rStyle w:val="FontStyle15"/>
          <w:sz w:val="24"/>
          <w:szCs w:val="24"/>
        </w:rPr>
        <w:t>3083 Sayılı</w:t>
      </w:r>
      <w:r>
        <w:rPr>
          <w:rStyle w:val="FontStyle15"/>
          <w:sz w:val="24"/>
          <w:szCs w:val="24"/>
        </w:rPr>
        <w:t xml:space="preserve"> Sulama Alanlarında Arazi Düzenlemesine Dair Tarım Reformu Kanunu</w:t>
      </w:r>
    </w:p>
    <w:p w:rsidR="00387F9D" w:rsidRPr="00637746" w:rsidRDefault="00387F9D" w:rsidP="00387F9D">
      <w:pPr>
        <w:pStyle w:val="Style8"/>
        <w:widowControl/>
        <w:tabs>
          <w:tab w:val="left" w:pos="252"/>
        </w:tabs>
        <w:spacing w:line="276" w:lineRule="auto"/>
        <w:ind w:left="426"/>
        <w:jc w:val="left"/>
        <w:rPr>
          <w:rStyle w:val="FontStyle16"/>
        </w:rPr>
      </w:pPr>
      <w:r w:rsidRPr="00637746">
        <w:rPr>
          <w:rStyle w:val="FontStyle15"/>
          <w:sz w:val="24"/>
          <w:szCs w:val="24"/>
        </w:rPr>
        <w:t xml:space="preserve">5403 Sayılı </w:t>
      </w:r>
      <w:r>
        <w:rPr>
          <w:rStyle w:val="FontStyle15"/>
          <w:sz w:val="24"/>
          <w:szCs w:val="24"/>
        </w:rPr>
        <w:t>Toprak Koruma ve Arazi Kullanımı Kanunu</w:t>
      </w:r>
    </w:p>
    <w:p w:rsidR="00387F9D" w:rsidRPr="00637746" w:rsidRDefault="00387F9D" w:rsidP="00387F9D">
      <w:pPr>
        <w:pStyle w:val="Style8"/>
        <w:widowControl/>
        <w:tabs>
          <w:tab w:val="left" w:pos="252"/>
        </w:tabs>
        <w:spacing w:after="240" w:line="276" w:lineRule="auto"/>
        <w:ind w:left="426"/>
        <w:jc w:val="left"/>
        <w:rPr>
          <w:rStyle w:val="FontStyle15"/>
          <w:sz w:val="24"/>
          <w:szCs w:val="24"/>
        </w:rPr>
      </w:pPr>
      <w:r>
        <w:rPr>
          <w:rStyle w:val="FontStyle15"/>
          <w:sz w:val="24"/>
          <w:szCs w:val="24"/>
        </w:rPr>
        <w:t>2007/28 Sayılı Genelge</w:t>
      </w:r>
      <w:r w:rsidR="00D14210">
        <w:rPr>
          <w:rStyle w:val="FontStyle15"/>
          <w:sz w:val="24"/>
          <w:szCs w:val="24"/>
        </w:rPr>
        <w:t>(Başbakanlık)</w:t>
      </w:r>
    </w:p>
    <w:p w:rsidR="00B931B4" w:rsidRPr="00F9238F" w:rsidRDefault="0091066C" w:rsidP="00B931B4">
      <w:pPr>
        <w:wordWrap/>
        <w:spacing w:before="280" w:after="280"/>
        <w:ind w:left="426"/>
        <w:rPr>
          <w:rFonts w:eastAsia="Calibri"/>
          <w:b/>
          <w:sz w:val="24"/>
        </w:rPr>
      </w:pPr>
      <w:r>
        <w:rPr>
          <w:rFonts w:eastAsia="Calibri"/>
          <w:b/>
          <w:sz w:val="24"/>
        </w:rPr>
        <w:lastRenderedPageBreak/>
        <w:t xml:space="preserve">6. </w:t>
      </w:r>
      <w:r w:rsidR="00B931B4" w:rsidRPr="00F9238F">
        <w:rPr>
          <w:rFonts w:eastAsia="Calibri"/>
          <w:b/>
          <w:sz w:val="24"/>
        </w:rPr>
        <w:t xml:space="preserve">TARAFLARIN </w:t>
      </w:r>
      <w:r w:rsidR="00034838">
        <w:rPr>
          <w:rFonts w:eastAsia="Calibri"/>
          <w:b/>
          <w:sz w:val="24"/>
        </w:rPr>
        <w:t>YÜKÜMLÜLÜKLERİ</w:t>
      </w:r>
    </w:p>
    <w:p w:rsidR="00387F9D" w:rsidRDefault="00B931B4" w:rsidP="00B931B4">
      <w:pPr>
        <w:wordWrap/>
        <w:spacing w:before="280" w:after="280"/>
        <w:ind w:left="426"/>
        <w:rPr>
          <w:rFonts w:eastAsia="Calibri"/>
          <w:b/>
          <w:sz w:val="24"/>
        </w:rPr>
      </w:pPr>
      <w:r>
        <w:rPr>
          <w:rFonts w:eastAsia="Calibri"/>
          <w:b/>
          <w:sz w:val="24"/>
        </w:rPr>
        <w:t xml:space="preserve">6.1 </w:t>
      </w:r>
      <w:r w:rsidR="00387F9D">
        <w:rPr>
          <w:rFonts w:eastAsia="Calibri"/>
          <w:b/>
          <w:sz w:val="24"/>
        </w:rPr>
        <w:t>TARIM REFORMU GENEL MÜDÜRLÜĞÜ YÜKÜMLÜLÜKLERİ</w:t>
      </w:r>
    </w:p>
    <w:p w:rsidR="00387F9D" w:rsidRDefault="00387F9D" w:rsidP="00387F9D">
      <w:pPr>
        <w:wordWrap/>
        <w:spacing w:before="280" w:after="280"/>
        <w:ind w:left="426"/>
        <w:rPr>
          <w:rStyle w:val="FontStyle15"/>
          <w:sz w:val="24"/>
          <w:szCs w:val="24"/>
        </w:rPr>
      </w:pPr>
      <w:r w:rsidRPr="008E699E">
        <w:rPr>
          <w:rFonts w:eastAsia="Calibri"/>
          <w:b/>
          <w:sz w:val="24"/>
        </w:rPr>
        <w:t>6.1.</w:t>
      </w:r>
      <w:r w:rsidR="00B931B4">
        <w:rPr>
          <w:rFonts w:eastAsia="Calibri"/>
          <w:b/>
          <w:sz w:val="24"/>
        </w:rPr>
        <w:t>1</w:t>
      </w:r>
      <w:r w:rsidRPr="008E699E">
        <w:rPr>
          <w:rFonts w:eastAsia="Calibri"/>
          <w:sz w:val="24"/>
        </w:rPr>
        <w:t xml:space="preserve"> </w:t>
      </w:r>
      <w:r w:rsidRPr="008E699E">
        <w:rPr>
          <w:rStyle w:val="FontStyle15"/>
          <w:sz w:val="24"/>
          <w:szCs w:val="24"/>
        </w:rPr>
        <w:t>3083 ve 5403 Sayılı Kanunlar kapsamında yapılacak olan Arazi Toplulaştırma Projesi içerisinde ağaçlandırma yapılacak alanların tespitini yaparak,</w:t>
      </w:r>
      <w:r w:rsidRPr="008E699E">
        <w:rPr>
          <w:rFonts w:eastAsia="Calibri"/>
          <w:sz w:val="24"/>
        </w:rPr>
        <w:t xml:space="preserve"> yeşil bant oluşturulması için gerekli alanları planlayacaktır.</w:t>
      </w:r>
      <w:r>
        <w:rPr>
          <w:rStyle w:val="FontStyle15"/>
          <w:sz w:val="24"/>
          <w:szCs w:val="24"/>
        </w:rPr>
        <w:t xml:space="preserve"> </w:t>
      </w:r>
    </w:p>
    <w:p w:rsidR="00387F9D" w:rsidRDefault="00387F9D" w:rsidP="00387F9D">
      <w:pPr>
        <w:pStyle w:val="Style9"/>
        <w:widowControl/>
        <w:tabs>
          <w:tab w:val="left" w:pos="828"/>
        </w:tabs>
        <w:spacing w:line="276" w:lineRule="auto"/>
        <w:ind w:left="426"/>
        <w:rPr>
          <w:rStyle w:val="FontStyle15"/>
          <w:bCs/>
          <w:sz w:val="24"/>
          <w:szCs w:val="24"/>
        </w:rPr>
      </w:pPr>
      <w:r>
        <w:rPr>
          <w:rStyle w:val="FontStyle15"/>
          <w:b/>
          <w:bCs/>
          <w:sz w:val="24"/>
          <w:szCs w:val="24"/>
        </w:rPr>
        <w:t>6.</w:t>
      </w:r>
      <w:r w:rsidR="00B931B4">
        <w:rPr>
          <w:rStyle w:val="FontStyle15"/>
          <w:b/>
          <w:bCs/>
          <w:sz w:val="24"/>
          <w:szCs w:val="24"/>
        </w:rPr>
        <w:t>1</w:t>
      </w:r>
      <w:r w:rsidRPr="008E699E">
        <w:rPr>
          <w:rStyle w:val="FontStyle15"/>
          <w:b/>
          <w:bCs/>
          <w:sz w:val="24"/>
          <w:szCs w:val="24"/>
        </w:rPr>
        <w:t>.</w:t>
      </w:r>
      <w:r w:rsidR="00B931B4">
        <w:rPr>
          <w:rStyle w:val="FontStyle15"/>
          <w:b/>
          <w:bCs/>
          <w:sz w:val="24"/>
          <w:szCs w:val="24"/>
        </w:rPr>
        <w:t>2</w:t>
      </w:r>
      <w:r>
        <w:rPr>
          <w:rStyle w:val="FontStyle15"/>
          <w:b/>
          <w:bCs/>
          <w:sz w:val="24"/>
          <w:szCs w:val="24"/>
        </w:rPr>
        <w:t xml:space="preserve"> </w:t>
      </w:r>
      <w:r w:rsidRPr="000B05D3">
        <w:rPr>
          <w:rStyle w:val="FontStyle15"/>
          <w:bCs/>
          <w:sz w:val="24"/>
          <w:szCs w:val="24"/>
        </w:rPr>
        <w:t>Tarım Reformu Genel Müdürlüğü tarafından</w:t>
      </w:r>
      <w:r>
        <w:rPr>
          <w:rStyle w:val="FontStyle15"/>
          <w:bCs/>
          <w:sz w:val="24"/>
          <w:szCs w:val="24"/>
        </w:rPr>
        <w:t xml:space="preserve"> yürütülen</w:t>
      </w:r>
      <w:r w:rsidRPr="00F63B00">
        <w:rPr>
          <w:rStyle w:val="FontStyle15"/>
          <w:sz w:val="24"/>
          <w:szCs w:val="24"/>
        </w:rPr>
        <w:t xml:space="preserve"> </w:t>
      </w:r>
      <w:r w:rsidRPr="008E699E">
        <w:rPr>
          <w:rStyle w:val="FontStyle15"/>
          <w:sz w:val="24"/>
          <w:szCs w:val="24"/>
        </w:rPr>
        <w:t>Arazi Toplulaştırma Projesi</w:t>
      </w:r>
      <w:r>
        <w:rPr>
          <w:rStyle w:val="FontStyle15"/>
          <w:sz w:val="24"/>
          <w:szCs w:val="24"/>
        </w:rPr>
        <w:t xml:space="preserve"> kapsamında planlanan tarla içi ve bağlantı yollarına paralel olarak en az 5m genişliğinde yeşil bant alanları bırakılır. Ayrıca toplulaştırma alanlarında ağaçlandırılması gereken diğer alanlarında planlamasını yapar. </w:t>
      </w:r>
      <w:r w:rsidRPr="000B05D3">
        <w:rPr>
          <w:rStyle w:val="FontStyle15"/>
          <w:bCs/>
          <w:sz w:val="24"/>
          <w:szCs w:val="24"/>
        </w:rPr>
        <w:t xml:space="preserve"> </w:t>
      </w:r>
    </w:p>
    <w:p w:rsidR="00387F9D" w:rsidRPr="006F5CD0" w:rsidRDefault="00387F9D" w:rsidP="00387F9D">
      <w:pPr>
        <w:pStyle w:val="ListeParagraf"/>
        <w:tabs>
          <w:tab w:val="left" w:pos="426"/>
        </w:tabs>
        <w:wordWrap/>
        <w:spacing w:before="280" w:after="280" w:line="276" w:lineRule="auto"/>
        <w:ind w:left="426"/>
        <w:rPr>
          <w:rStyle w:val="FontStyle11"/>
          <w:b/>
          <w:bCs/>
          <w:sz w:val="24"/>
          <w:szCs w:val="24"/>
        </w:rPr>
      </w:pPr>
      <w:r>
        <w:rPr>
          <w:rFonts w:eastAsia="Calibri"/>
          <w:b/>
          <w:sz w:val="24"/>
        </w:rPr>
        <w:t>6.</w:t>
      </w:r>
      <w:r w:rsidR="00B931B4">
        <w:rPr>
          <w:rFonts w:eastAsia="Calibri"/>
          <w:b/>
          <w:sz w:val="24"/>
        </w:rPr>
        <w:t>1.</w:t>
      </w:r>
      <w:r>
        <w:rPr>
          <w:rFonts w:eastAsia="Calibri"/>
          <w:b/>
          <w:sz w:val="24"/>
        </w:rPr>
        <w:t>3</w:t>
      </w:r>
      <w:r w:rsidRPr="00F22BF4">
        <w:rPr>
          <w:rStyle w:val="FontStyle15"/>
          <w:bCs/>
          <w:sz w:val="24"/>
          <w:szCs w:val="24"/>
        </w:rPr>
        <w:t xml:space="preserve"> Tarım Reformu Genel Müdürlüğü tarafından ağaçlandırma yapılacak alanları gösterir 1/5000’lik ölçekli yeni mülkiyet haritaları</w:t>
      </w:r>
      <w:r>
        <w:rPr>
          <w:rStyle w:val="FontStyle15"/>
          <w:bCs/>
          <w:sz w:val="24"/>
          <w:szCs w:val="24"/>
        </w:rPr>
        <w:t>,</w:t>
      </w:r>
      <w:r w:rsidRPr="00F22BF4">
        <w:rPr>
          <w:rStyle w:val="FontStyle15"/>
          <w:bCs/>
          <w:sz w:val="24"/>
          <w:szCs w:val="24"/>
        </w:rPr>
        <w:t xml:space="preserve"> </w:t>
      </w:r>
      <w:r>
        <w:rPr>
          <w:rStyle w:val="FontStyle15"/>
          <w:bCs/>
          <w:sz w:val="24"/>
          <w:szCs w:val="24"/>
        </w:rPr>
        <w:t>onaylandıktan</w:t>
      </w:r>
      <w:r w:rsidRPr="00F22BF4">
        <w:rPr>
          <w:rStyle w:val="FontStyle15"/>
          <w:bCs/>
          <w:sz w:val="24"/>
          <w:szCs w:val="24"/>
        </w:rPr>
        <w:t xml:space="preserve"> sonra</w:t>
      </w:r>
      <w:r w:rsidRPr="00F22BF4">
        <w:rPr>
          <w:rStyle w:val="FontStyle11"/>
          <w:sz w:val="24"/>
          <w:szCs w:val="24"/>
        </w:rPr>
        <w:t xml:space="preserve"> </w:t>
      </w:r>
      <w:r w:rsidRPr="00637746">
        <w:rPr>
          <w:rFonts w:eastAsia="Calibri"/>
          <w:sz w:val="24"/>
        </w:rPr>
        <w:t>Orman Genel Müdürlüğü ve Çölleşme İle Mücadele Genel Müdürlüğü</w:t>
      </w:r>
      <w:r w:rsidR="00F9238F">
        <w:rPr>
          <w:rFonts w:eastAsia="Calibri"/>
          <w:sz w:val="24"/>
        </w:rPr>
        <w:t>’</w:t>
      </w:r>
      <w:r>
        <w:rPr>
          <w:rFonts w:eastAsia="Calibri"/>
          <w:sz w:val="24"/>
        </w:rPr>
        <w:t>ne</w:t>
      </w:r>
      <w:r w:rsidRPr="00F22BF4">
        <w:rPr>
          <w:rStyle w:val="FontStyle11"/>
          <w:sz w:val="24"/>
          <w:szCs w:val="24"/>
        </w:rPr>
        <w:t xml:space="preserve"> gönderi</w:t>
      </w:r>
      <w:r>
        <w:rPr>
          <w:rStyle w:val="FontStyle11"/>
          <w:sz w:val="24"/>
          <w:szCs w:val="24"/>
        </w:rPr>
        <w:t>r.</w:t>
      </w:r>
    </w:p>
    <w:p w:rsidR="00387F9D" w:rsidRDefault="00387F9D" w:rsidP="00387F9D">
      <w:pPr>
        <w:pStyle w:val="Style9"/>
        <w:widowControl/>
        <w:tabs>
          <w:tab w:val="left" w:pos="828"/>
        </w:tabs>
        <w:spacing w:line="276" w:lineRule="auto"/>
        <w:ind w:left="426"/>
        <w:rPr>
          <w:rStyle w:val="FontStyle11"/>
        </w:rPr>
      </w:pPr>
      <w:r w:rsidRPr="008E699E">
        <w:rPr>
          <w:rStyle w:val="FontStyle15"/>
          <w:b/>
          <w:bCs/>
          <w:sz w:val="24"/>
          <w:szCs w:val="24"/>
        </w:rPr>
        <w:t>6.</w:t>
      </w:r>
      <w:r w:rsidR="00B931B4">
        <w:rPr>
          <w:rStyle w:val="FontStyle15"/>
          <w:b/>
          <w:bCs/>
          <w:sz w:val="24"/>
          <w:szCs w:val="24"/>
        </w:rPr>
        <w:t>1.</w:t>
      </w:r>
      <w:r w:rsidRPr="008E699E">
        <w:rPr>
          <w:rStyle w:val="FontStyle15"/>
          <w:b/>
          <w:bCs/>
          <w:sz w:val="24"/>
          <w:szCs w:val="24"/>
        </w:rPr>
        <w:t>4</w:t>
      </w:r>
      <w:r>
        <w:rPr>
          <w:rStyle w:val="FontStyle15"/>
          <w:bCs/>
          <w:sz w:val="24"/>
          <w:szCs w:val="24"/>
        </w:rPr>
        <w:t xml:space="preserve"> </w:t>
      </w:r>
      <w:r w:rsidRPr="00687A7A">
        <w:rPr>
          <w:rStyle w:val="FontStyle15"/>
          <w:bCs/>
          <w:sz w:val="24"/>
          <w:szCs w:val="24"/>
        </w:rPr>
        <w:t>Tarım Reformu Genel Müdürlüğü söz konusu ağaçlandırma yapılacak alanlarla ilgili</w:t>
      </w:r>
      <w:r>
        <w:rPr>
          <w:rStyle w:val="FontStyle15"/>
          <w:bCs/>
          <w:sz w:val="24"/>
          <w:szCs w:val="24"/>
        </w:rPr>
        <w:t xml:space="preserve"> </w:t>
      </w:r>
      <w:r w:rsidRPr="00687A7A">
        <w:rPr>
          <w:rStyle w:val="FontStyle15"/>
          <w:bCs/>
          <w:sz w:val="24"/>
          <w:szCs w:val="24"/>
        </w:rPr>
        <w:t>oluşturulacak bilgi ve belgeleri karşılıksız olara</w:t>
      </w:r>
      <w:r>
        <w:rPr>
          <w:rStyle w:val="FontStyle15"/>
          <w:bCs/>
          <w:sz w:val="24"/>
          <w:szCs w:val="24"/>
        </w:rPr>
        <w:t>k</w:t>
      </w:r>
      <w:r w:rsidRPr="00AE1D19">
        <w:rPr>
          <w:rFonts w:eastAsia="Calibri"/>
        </w:rPr>
        <w:t xml:space="preserve"> </w:t>
      </w:r>
      <w:r w:rsidRPr="00637746">
        <w:rPr>
          <w:rFonts w:eastAsia="Calibri"/>
        </w:rPr>
        <w:t>Orman Genel Müdürlüğü ve Çölleşme İle Mücadele Genel Müdürlüğü</w:t>
      </w:r>
      <w:r w:rsidRPr="00687A7A">
        <w:rPr>
          <w:rStyle w:val="FontStyle11"/>
        </w:rPr>
        <w:t xml:space="preserve"> ile paylaşır.</w:t>
      </w:r>
    </w:p>
    <w:p w:rsidR="00387F9D" w:rsidRDefault="008F67A5" w:rsidP="00010EB0">
      <w:pPr>
        <w:tabs>
          <w:tab w:val="left" w:pos="540"/>
        </w:tabs>
        <w:wordWrap/>
        <w:spacing w:before="280" w:after="280"/>
        <w:ind w:left="426"/>
        <w:rPr>
          <w:rFonts w:eastAsia="Calibri"/>
          <w:b/>
          <w:sz w:val="24"/>
        </w:rPr>
      </w:pPr>
      <w:r>
        <w:rPr>
          <w:rFonts w:eastAsia="Calibri"/>
          <w:b/>
          <w:sz w:val="24"/>
        </w:rPr>
        <w:t xml:space="preserve">6.2 </w:t>
      </w:r>
      <w:r w:rsidR="00387F9D">
        <w:rPr>
          <w:rFonts w:eastAsia="Calibri"/>
          <w:b/>
          <w:sz w:val="24"/>
        </w:rPr>
        <w:t>ÇÖLLEŞME VE EROZYONLA MÜCADELE GENEL MÜDÜRLÜĞÜ YÜKÜMLÜLÜKLERİ</w:t>
      </w:r>
    </w:p>
    <w:p w:rsidR="00387F9D" w:rsidRDefault="008F67A5" w:rsidP="00387F9D">
      <w:pPr>
        <w:tabs>
          <w:tab w:val="num" w:pos="426"/>
        </w:tabs>
        <w:wordWrap/>
        <w:spacing w:after="200"/>
        <w:ind w:left="457"/>
        <w:rPr>
          <w:rFonts w:eastAsia="Calibri"/>
          <w:sz w:val="24"/>
        </w:rPr>
      </w:pPr>
      <w:r>
        <w:rPr>
          <w:rFonts w:eastAsia="Calibri"/>
          <w:b/>
          <w:sz w:val="24"/>
        </w:rPr>
        <w:t>6</w:t>
      </w:r>
      <w:r w:rsidR="00387F9D">
        <w:rPr>
          <w:rFonts w:eastAsia="Calibri"/>
          <w:b/>
          <w:sz w:val="24"/>
        </w:rPr>
        <w:t>.</w:t>
      </w:r>
      <w:r>
        <w:rPr>
          <w:rFonts w:eastAsia="Calibri"/>
          <w:b/>
          <w:sz w:val="24"/>
        </w:rPr>
        <w:t>2</w:t>
      </w:r>
      <w:r w:rsidR="00387F9D">
        <w:rPr>
          <w:rFonts w:eastAsia="Calibri"/>
          <w:b/>
          <w:sz w:val="24"/>
        </w:rPr>
        <w:t>.</w:t>
      </w:r>
      <w:r>
        <w:rPr>
          <w:rFonts w:eastAsia="Calibri"/>
          <w:b/>
          <w:sz w:val="24"/>
        </w:rPr>
        <w:t>1</w:t>
      </w:r>
      <w:r w:rsidR="00387F9D">
        <w:rPr>
          <w:rFonts w:eastAsia="Calibri"/>
          <w:b/>
          <w:sz w:val="24"/>
        </w:rPr>
        <w:t xml:space="preserve"> </w:t>
      </w:r>
      <w:r w:rsidR="00387F9D">
        <w:rPr>
          <w:rFonts w:eastAsia="Calibri"/>
          <w:sz w:val="24"/>
        </w:rPr>
        <w:t>Protokole konu sahaların uygulama projesini yapılmasını sağlayacaktır.</w:t>
      </w:r>
    </w:p>
    <w:p w:rsidR="00387F9D" w:rsidRDefault="00387F9D" w:rsidP="00387F9D">
      <w:pPr>
        <w:tabs>
          <w:tab w:val="left" w:pos="851"/>
        </w:tabs>
        <w:wordWrap/>
        <w:spacing w:after="200" w:line="276" w:lineRule="auto"/>
        <w:ind w:left="426"/>
        <w:rPr>
          <w:rFonts w:eastAsia="Calibri"/>
          <w:b/>
          <w:color w:val="000000"/>
          <w:sz w:val="24"/>
        </w:rPr>
      </w:pPr>
    </w:p>
    <w:p w:rsidR="00387F9D" w:rsidRDefault="008F67A5" w:rsidP="00387F9D">
      <w:pPr>
        <w:tabs>
          <w:tab w:val="num" w:pos="426"/>
        </w:tabs>
        <w:wordWrap/>
        <w:spacing w:after="200"/>
        <w:ind w:left="426"/>
        <w:rPr>
          <w:rFonts w:eastAsia="Calibri"/>
          <w:b/>
          <w:sz w:val="24"/>
        </w:rPr>
      </w:pPr>
      <w:r>
        <w:rPr>
          <w:rFonts w:eastAsia="Calibri"/>
          <w:b/>
          <w:sz w:val="24"/>
        </w:rPr>
        <w:t>6</w:t>
      </w:r>
      <w:r w:rsidR="00387F9D">
        <w:rPr>
          <w:rFonts w:eastAsia="Calibri"/>
          <w:b/>
          <w:sz w:val="24"/>
        </w:rPr>
        <w:t>.</w:t>
      </w:r>
      <w:r>
        <w:rPr>
          <w:rFonts w:eastAsia="Calibri"/>
          <w:b/>
          <w:sz w:val="24"/>
        </w:rPr>
        <w:t>3</w:t>
      </w:r>
      <w:r w:rsidR="00387F9D">
        <w:rPr>
          <w:rFonts w:eastAsia="Calibri"/>
          <w:b/>
          <w:sz w:val="24"/>
        </w:rPr>
        <w:t xml:space="preserve"> ORMAN GENEL MÜDÜRLÜĞÜ YÜKÜMLÜLÜKLERİ</w:t>
      </w:r>
    </w:p>
    <w:p w:rsidR="00387F9D" w:rsidRPr="00034CF7" w:rsidRDefault="008F67A5" w:rsidP="00387F9D">
      <w:pPr>
        <w:tabs>
          <w:tab w:val="left" w:pos="426"/>
        </w:tabs>
        <w:wordWrap/>
        <w:spacing w:after="200"/>
        <w:ind w:left="426"/>
        <w:rPr>
          <w:rFonts w:eastAsia="Calibri"/>
          <w:sz w:val="24"/>
        </w:rPr>
      </w:pPr>
      <w:r>
        <w:rPr>
          <w:rFonts w:eastAsia="Calibri"/>
          <w:b/>
          <w:sz w:val="24"/>
        </w:rPr>
        <w:t>6</w:t>
      </w:r>
      <w:r w:rsidR="00387F9D" w:rsidRPr="00034CF7">
        <w:rPr>
          <w:rFonts w:eastAsia="Calibri"/>
          <w:b/>
          <w:sz w:val="24"/>
        </w:rPr>
        <w:t>.</w:t>
      </w:r>
      <w:r>
        <w:rPr>
          <w:rFonts w:eastAsia="Calibri"/>
          <w:b/>
          <w:sz w:val="24"/>
        </w:rPr>
        <w:t>3.</w:t>
      </w:r>
      <w:r w:rsidR="00387F9D" w:rsidRPr="00034CF7">
        <w:rPr>
          <w:rFonts w:eastAsia="Calibri"/>
          <w:b/>
          <w:sz w:val="24"/>
        </w:rPr>
        <w:t>1</w:t>
      </w:r>
      <w:r w:rsidR="00387F9D" w:rsidRPr="00034CF7">
        <w:rPr>
          <w:rFonts w:eastAsia="Calibri"/>
          <w:sz w:val="24"/>
        </w:rPr>
        <w:t xml:space="preserve"> Toplulaştırma alanlarında yeşil bant oluşturmak ya da yerleşim yerleri etrafında dinlenme ve eğlenme yeri olarak kullanılmak üzere Tarım Reformu Genel Müdürlüğü tarafından ayrılan alanların Orman Genel Müdürlüğü</w:t>
      </w:r>
      <w:r w:rsidR="001E764F">
        <w:rPr>
          <w:rFonts w:eastAsia="Calibri"/>
          <w:sz w:val="24"/>
        </w:rPr>
        <w:t>’</w:t>
      </w:r>
      <w:r w:rsidR="00387F9D" w:rsidRPr="00034CF7">
        <w:rPr>
          <w:rFonts w:eastAsia="Calibri"/>
          <w:sz w:val="24"/>
        </w:rPr>
        <w:t>nce teslim alınmasını sağla</w:t>
      </w:r>
      <w:r w:rsidR="00875AC8">
        <w:rPr>
          <w:rFonts w:eastAsia="Calibri"/>
          <w:sz w:val="24"/>
        </w:rPr>
        <w:t>r</w:t>
      </w:r>
      <w:r w:rsidR="00387F9D" w:rsidRPr="00034CF7">
        <w:rPr>
          <w:rFonts w:eastAsia="Calibri"/>
          <w:sz w:val="24"/>
        </w:rPr>
        <w:t>.</w:t>
      </w:r>
    </w:p>
    <w:p w:rsidR="00387F9D" w:rsidRPr="00034CF7" w:rsidRDefault="008F67A5" w:rsidP="00387F9D">
      <w:pPr>
        <w:tabs>
          <w:tab w:val="left" w:pos="426"/>
        </w:tabs>
        <w:wordWrap/>
        <w:spacing w:before="240" w:after="200"/>
        <w:ind w:left="426"/>
        <w:rPr>
          <w:rFonts w:eastAsia="Calibri"/>
          <w:sz w:val="24"/>
        </w:rPr>
      </w:pPr>
      <w:r>
        <w:rPr>
          <w:rFonts w:eastAsia="Calibri"/>
          <w:b/>
          <w:sz w:val="24"/>
        </w:rPr>
        <w:t>6</w:t>
      </w:r>
      <w:r w:rsidR="00387F9D" w:rsidRPr="00034CF7">
        <w:rPr>
          <w:rFonts w:eastAsia="Calibri"/>
          <w:b/>
          <w:sz w:val="24"/>
        </w:rPr>
        <w:t>.</w:t>
      </w:r>
      <w:r>
        <w:rPr>
          <w:rFonts w:eastAsia="Calibri"/>
          <w:b/>
          <w:sz w:val="24"/>
        </w:rPr>
        <w:t>3.</w:t>
      </w:r>
      <w:r w:rsidR="00387F9D" w:rsidRPr="00034CF7">
        <w:rPr>
          <w:rFonts w:eastAsia="Calibri"/>
          <w:b/>
          <w:sz w:val="24"/>
        </w:rPr>
        <w:t>2</w:t>
      </w:r>
      <w:r w:rsidR="00387F9D" w:rsidRPr="00034CF7">
        <w:rPr>
          <w:rFonts w:eastAsia="Calibri"/>
          <w:sz w:val="24"/>
        </w:rPr>
        <w:t xml:space="preserve"> Projesi doğrultusunda bu alanların ağaçlandırma çalışmaları Orman </w:t>
      </w:r>
      <w:r w:rsidR="00DC3B0F">
        <w:rPr>
          <w:rFonts w:eastAsia="Calibri"/>
          <w:sz w:val="24"/>
        </w:rPr>
        <w:t>G</w:t>
      </w:r>
      <w:r w:rsidR="00387F9D" w:rsidRPr="00034CF7">
        <w:rPr>
          <w:rFonts w:eastAsia="Calibri"/>
          <w:sz w:val="24"/>
        </w:rPr>
        <w:t xml:space="preserve">enel </w:t>
      </w:r>
      <w:r w:rsidR="00DC3B0F">
        <w:rPr>
          <w:rFonts w:eastAsia="Calibri"/>
          <w:sz w:val="24"/>
        </w:rPr>
        <w:t>M</w:t>
      </w:r>
      <w:r w:rsidR="00387F9D" w:rsidRPr="00034CF7">
        <w:rPr>
          <w:rFonts w:eastAsia="Calibri"/>
          <w:sz w:val="24"/>
        </w:rPr>
        <w:t>üdürlüğü</w:t>
      </w:r>
      <w:r w:rsidR="00DC3B0F">
        <w:rPr>
          <w:rFonts w:eastAsia="Calibri"/>
          <w:sz w:val="24"/>
        </w:rPr>
        <w:t>’</w:t>
      </w:r>
      <w:r w:rsidR="0091066C">
        <w:rPr>
          <w:rFonts w:eastAsia="Calibri"/>
          <w:sz w:val="24"/>
        </w:rPr>
        <w:t>nce yapılır</w:t>
      </w:r>
      <w:r w:rsidR="00387F9D" w:rsidRPr="00034CF7">
        <w:rPr>
          <w:rFonts w:eastAsia="Calibri"/>
          <w:sz w:val="24"/>
        </w:rPr>
        <w:t>.</w:t>
      </w:r>
    </w:p>
    <w:p w:rsidR="00387F9D" w:rsidRPr="00034CF7" w:rsidRDefault="008F67A5" w:rsidP="00387F9D">
      <w:pPr>
        <w:tabs>
          <w:tab w:val="left" w:pos="426"/>
        </w:tabs>
        <w:wordWrap/>
        <w:spacing w:before="240" w:after="200"/>
        <w:ind w:left="426"/>
        <w:rPr>
          <w:rFonts w:eastAsia="Calibri"/>
          <w:sz w:val="24"/>
        </w:rPr>
      </w:pPr>
      <w:r>
        <w:rPr>
          <w:rFonts w:eastAsia="Calibri"/>
          <w:b/>
          <w:sz w:val="24"/>
        </w:rPr>
        <w:t>6</w:t>
      </w:r>
      <w:r w:rsidR="00387F9D" w:rsidRPr="00034CF7">
        <w:rPr>
          <w:rFonts w:eastAsia="Calibri"/>
          <w:b/>
          <w:sz w:val="24"/>
        </w:rPr>
        <w:t>.3.</w:t>
      </w:r>
      <w:r>
        <w:rPr>
          <w:rFonts w:eastAsia="Calibri"/>
          <w:b/>
          <w:sz w:val="24"/>
        </w:rPr>
        <w:t>3</w:t>
      </w:r>
      <w:r w:rsidR="00387F9D" w:rsidRPr="00034CF7">
        <w:rPr>
          <w:rFonts w:eastAsia="Calibri"/>
          <w:b/>
          <w:sz w:val="24"/>
        </w:rPr>
        <w:t xml:space="preserve"> </w:t>
      </w:r>
      <w:r w:rsidR="00387F9D" w:rsidRPr="00034CF7">
        <w:rPr>
          <w:rFonts w:eastAsia="Calibri"/>
          <w:sz w:val="24"/>
        </w:rPr>
        <w:t>Ağaçlandırma tesis ve üç (3) yıl süreli bakım çalışmaları için gerekli harcamaları karşıla</w:t>
      </w:r>
      <w:r w:rsidR="0091066C">
        <w:rPr>
          <w:rFonts w:eastAsia="Calibri"/>
          <w:sz w:val="24"/>
        </w:rPr>
        <w:t>nır</w:t>
      </w:r>
      <w:r w:rsidR="00387F9D" w:rsidRPr="00034CF7">
        <w:rPr>
          <w:rFonts w:eastAsia="Calibri"/>
          <w:sz w:val="24"/>
        </w:rPr>
        <w:t>.</w:t>
      </w:r>
    </w:p>
    <w:p w:rsidR="00387F9D" w:rsidRPr="00034CF7" w:rsidRDefault="008F67A5" w:rsidP="00387F9D">
      <w:pPr>
        <w:tabs>
          <w:tab w:val="left" w:pos="426"/>
        </w:tabs>
        <w:wordWrap/>
        <w:spacing w:before="240" w:after="200"/>
        <w:ind w:left="426"/>
        <w:rPr>
          <w:rFonts w:eastAsia="Calibri"/>
          <w:sz w:val="24"/>
        </w:rPr>
      </w:pPr>
      <w:r>
        <w:rPr>
          <w:rFonts w:eastAsia="Calibri"/>
          <w:b/>
          <w:sz w:val="24"/>
        </w:rPr>
        <w:t>6</w:t>
      </w:r>
      <w:r w:rsidR="00387F9D" w:rsidRPr="00034CF7">
        <w:rPr>
          <w:rFonts w:eastAsia="Calibri"/>
          <w:b/>
          <w:sz w:val="24"/>
        </w:rPr>
        <w:t>.</w:t>
      </w:r>
      <w:r>
        <w:rPr>
          <w:rFonts w:eastAsia="Calibri"/>
          <w:b/>
          <w:sz w:val="24"/>
        </w:rPr>
        <w:t>3.</w:t>
      </w:r>
      <w:r w:rsidR="00387F9D" w:rsidRPr="00034CF7">
        <w:rPr>
          <w:rFonts w:eastAsia="Calibri"/>
          <w:b/>
          <w:sz w:val="24"/>
        </w:rPr>
        <w:t xml:space="preserve">4 </w:t>
      </w:r>
      <w:r w:rsidR="00387F9D" w:rsidRPr="00034CF7">
        <w:rPr>
          <w:rFonts w:eastAsia="Calibri"/>
          <w:sz w:val="24"/>
        </w:rPr>
        <w:t xml:space="preserve">Ağaçlandırma çalışmalarında </w:t>
      </w:r>
      <w:proofErr w:type="gramStart"/>
      <w:r w:rsidR="00387F9D" w:rsidRPr="00034CF7">
        <w:rPr>
          <w:rFonts w:eastAsia="Calibri"/>
          <w:sz w:val="24"/>
        </w:rPr>
        <w:t>ekolojik</w:t>
      </w:r>
      <w:proofErr w:type="gramEnd"/>
      <w:r w:rsidR="00387F9D" w:rsidRPr="00034CF7">
        <w:rPr>
          <w:rFonts w:eastAsia="Calibri"/>
          <w:sz w:val="24"/>
        </w:rPr>
        <w:t xml:space="preserve"> şartlara uygun orman ağacı türlerinin yanında yaban hayatı ve bölgede yaşayan insanların faydalanması maksadıyla meyveli türlerin kullanımını sağlayacaktır.</w:t>
      </w:r>
    </w:p>
    <w:p w:rsidR="00387F9D" w:rsidRPr="00034CF7" w:rsidRDefault="008F67A5" w:rsidP="00387F9D">
      <w:pPr>
        <w:tabs>
          <w:tab w:val="left" w:pos="426"/>
        </w:tabs>
        <w:wordWrap/>
        <w:spacing w:before="240" w:after="200"/>
        <w:ind w:left="426"/>
        <w:rPr>
          <w:rStyle w:val="FontStyle11"/>
        </w:rPr>
      </w:pPr>
      <w:r w:rsidRPr="008F67A5">
        <w:rPr>
          <w:rStyle w:val="FontStyle11"/>
          <w:b/>
        </w:rPr>
        <w:t>6.3.4</w:t>
      </w:r>
      <w:r>
        <w:rPr>
          <w:rStyle w:val="FontStyle11"/>
        </w:rPr>
        <w:t xml:space="preserve"> </w:t>
      </w:r>
      <w:r w:rsidR="009433CE">
        <w:rPr>
          <w:rStyle w:val="FontStyle11"/>
        </w:rPr>
        <w:t>Orman Genel Müdürlüğü toplulaştırma p</w:t>
      </w:r>
      <w:r w:rsidR="00387F9D" w:rsidRPr="00034CF7">
        <w:rPr>
          <w:rStyle w:val="FontStyle11"/>
        </w:rPr>
        <w:t>roje sahasındaki orman alanları ile ilgili bilgi ve belgeleri Tarım Reformu Genel Müdürlüğü ile paylaşır.</w:t>
      </w:r>
    </w:p>
    <w:p w:rsidR="00387F9D" w:rsidRDefault="00387F9D" w:rsidP="00387F9D">
      <w:pPr>
        <w:tabs>
          <w:tab w:val="left" w:pos="851"/>
        </w:tabs>
        <w:wordWrap/>
        <w:spacing w:after="200" w:line="276" w:lineRule="auto"/>
        <w:ind w:left="426"/>
        <w:rPr>
          <w:rFonts w:eastAsia="Calibri"/>
          <w:b/>
          <w:color w:val="000000"/>
          <w:sz w:val="24"/>
        </w:rPr>
      </w:pPr>
    </w:p>
    <w:p w:rsidR="00387F9D" w:rsidRDefault="00387F9D" w:rsidP="00387F9D">
      <w:pPr>
        <w:tabs>
          <w:tab w:val="left" w:pos="851"/>
        </w:tabs>
        <w:wordWrap/>
        <w:spacing w:after="200" w:line="276" w:lineRule="auto"/>
        <w:ind w:left="426"/>
        <w:rPr>
          <w:rFonts w:eastAsia="Calibri"/>
          <w:b/>
          <w:color w:val="000000"/>
          <w:sz w:val="24"/>
        </w:rPr>
      </w:pPr>
    </w:p>
    <w:p w:rsidR="00387F9D" w:rsidRDefault="00387F9D" w:rsidP="00387F9D">
      <w:pPr>
        <w:ind w:left="457"/>
        <w:rPr>
          <w:b/>
          <w:color w:val="FF0000"/>
          <w:sz w:val="24"/>
          <w:szCs w:val="24"/>
        </w:rPr>
      </w:pPr>
    </w:p>
    <w:p w:rsidR="00387F9D" w:rsidRPr="00387F9D" w:rsidRDefault="004C198D" w:rsidP="009C410D">
      <w:pPr>
        <w:tabs>
          <w:tab w:val="left" w:pos="851"/>
        </w:tabs>
        <w:wordWrap/>
        <w:spacing w:after="200" w:line="276" w:lineRule="auto"/>
        <w:ind w:left="426"/>
        <w:rPr>
          <w:b/>
          <w:sz w:val="24"/>
          <w:szCs w:val="24"/>
        </w:rPr>
      </w:pPr>
      <w:r>
        <w:rPr>
          <w:rFonts w:eastAsia="Calibri"/>
          <w:b/>
          <w:sz w:val="24"/>
        </w:rPr>
        <w:t>6.4</w:t>
      </w:r>
      <w:r w:rsidR="009C410D">
        <w:rPr>
          <w:rFonts w:eastAsia="Calibri"/>
          <w:b/>
          <w:sz w:val="24"/>
        </w:rPr>
        <w:t xml:space="preserve"> </w:t>
      </w:r>
      <w:r w:rsidR="009853E8" w:rsidRPr="009853E8">
        <w:rPr>
          <w:rFonts w:eastAsia="Calibri"/>
          <w:b/>
          <w:sz w:val="24"/>
        </w:rPr>
        <w:t>DOĞA KORUMA VE MİLLİ PARKLAR GENEL MÜDÜRLÜĞÜ</w:t>
      </w:r>
      <w:r>
        <w:rPr>
          <w:rFonts w:eastAsia="Calibri"/>
          <w:b/>
          <w:sz w:val="24"/>
        </w:rPr>
        <w:t xml:space="preserve"> </w:t>
      </w:r>
      <w:r w:rsidR="00046ABD">
        <w:rPr>
          <w:rFonts w:eastAsia="Calibri"/>
          <w:b/>
          <w:sz w:val="24"/>
        </w:rPr>
        <w:t>Y</w:t>
      </w:r>
      <w:r w:rsidRPr="004D3061">
        <w:rPr>
          <w:rFonts w:eastAsia="Calibri"/>
          <w:b/>
          <w:sz w:val="24"/>
        </w:rPr>
        <w:t>ÜKÜMLÜLÜKLERİ</w:t>
      </w:r>
    </w:p>
    <w:p w:rsidR="00387F9D" w:rsidRDefault="00EA37B6" w:rsidP="00010EB0">
      <w:pPr>
        <w:ind w:left="457"/>
        <w:rPr>
          <w:sz w:val="24"/>
          <w:szCs w:val="24"/>
        </w:rPr>
      </w:pPr>
      <w:r>
        <w:rPr>
          <w:b/>
          <w:sz w:val="24"/>
          <w:szCs w:val="24"/>
        </w:rPr>
        <w:t>6.4</w:t>
      </w:r>
      <w:r w:rsidR="00387F9D" w:rsidRPr="00387F9D">
        <w:rPr>
          <w:b/>
          <w:sz w:val="24"/>
          <w:szCs w:val="24"/>
        </w:rPr>
        <w:t xml:space="preserve">.1 </w:t>
      </w:r>
      <w:r w:rsidR="00387F9D" w:rsidRPr="00387F9D">
        <w:rPr>
          <w:sz w:val="24"/>
          <w:szCs w:val="24"/>
        </w:rPr>
        <w:t>Protokol kapsamında ağaçlandırılacak alanda doğal hayatı korumak ve yaban hayatını geliştirmek maksadıyla sahaya uygun yaban hayvanı türlerin</w:t>
      </w:r>
      <w:r w:rsidR="00E568CA">
        <w:rPr>
          <w:sz w:val="24"/>
          <w:szCs w:val="24"/>
        </w:rPr>
        <w:t>in</w:t>
      </w:r>
      <w:r w:rsidR="00387F9D" w:rsidRPr="00387F9D">
        <w:rPr>
          <w:sz w:val="24"/>
          <w:szCs w:val="24"/>
        </w:rPr>
        <w:t xml:space="preserve"> yerleştirilmesi için her türlü teknik desteği sağla</w:t>
      </w:r>
      <w:r w:rsidR="00AE2751">
        <w:rPr>
          <w:sz w:val="24"/>
          <w:szCs w:val="24"/>
        </w:rPr>
        <w:t>yacak</w:t>
      </w:r>
      <w:r w:rsidR="00E568CA">
        <w:rPr>
          <w:sz w:val="24"/>
          <w:szCs w:val="24"/>
        </w:rPr>
        <w:t xml:space="preserve"> ve</w:t>
      </w:r>
      <w:r w:rsidR="00387F9D" w:rsidRPr="00387F9D">
        <w:rPr>
          <w:sz w:val="24"/>
          <w:szCs w:val="24"/>
        </w:rPr>
        <w:t xml:space="preserve"> sahayı yaban hayvanlarının barınacağı bir alan haline getir</w:t>
      </w:r>
      <w:r w:rsidR="00E93723">
        <w:rPr>
          <w:sz w:val="24"/>
          <w:szCs w:val="24"/>
        </w:rPr>
        <w:t>ecektir.</w:t>
      </w:r>
    </w:p>
    <w:p w:rsidR="006134DF" w:rsidRPr="00387F9D" w:rsidRDefault="006134DF" w:rsidP="00387F9D">
      <w:pPr>
        <w:ind w:left="457"/>
        <w:rPr>
          <w:sz w:val="24"/>
          <w:szCs w:val="24"/>
        </w:rPr>
      </w:pPr>
    </w:p>
    <w:p w:rsidR="00387F9D" w:rsidRDefault="00EA37B6" w:rsidP="004B17DA">
      <w:pPr>
        <w:ind w:left="457"/>
        <w:rPr>
          <w:sz w:val="24"/>
          <w:szCs w:val="24"/>
        </w:rPr>
      </w:pPr>
      <w:r>
        <w:rPr>
          <w:b/>
          <w:sz w:val="24"/>
          <w:szCs w:val="24"/>
        </w:rPr>
        <w:t>6.4</w:t>
      </w:r>
      <w:r w:rsidR="00387F9D" w:rsidRPr="00387F9D">
        <w:rPr>
          <w:b/>
          <w:sz w:val="24"/>
          <w:szCs w:val="24"/>
        </w:rPr>
        <w:t>.2</w:t>
      </w:r>
      <w:r w:rsidR="00387F9D" w:rsidRPr="00387F9D">
        <w:rPr>
          <w:sz w:val="24"/>
          <w:szCs w:val="24"/>
        </w:rPr>
        <w:t xml:space="preserve"> Ağaçlandırılacak alanlarda habitata uygun kanatlı ve memeli yaban hayvanı yerle</w:t>
      </w:r>
      <w:r w:rsidR="00450B2B">
        <w:rPr>
          <w:sz w:val="24"/>
          <w:szCs w:val="24"/>
        </w:rPr>
        <w:t>ştirecektir.</w:t>
      </w:r>
    </w:p>
    <w:p w:rsidR="006134DF" w:rsidRPr="00387F9D" w:rsidRDefault="006134DF" w:rsidP="004B17DA">
      <w:pPr>
        <w:ind w:left="457"/>
        <w:rPr>
          <w:sz w:val="24"/>
          <w:szCs w:val="24"/>
        </w:rPr>
      </w:pPr>
    </w:p>
    <w:p w:rsidR="00387F9D" w:rsidRDefault="00EA37B6" w:rsidP="004B17DA">
      <w:pPr>
        <w:ind w:left="457"/>
        <w:rPr>
          <w:sz w:val="24"/>
          <w:szCs w:val="24"/>
        </w:rPr>
      </w:pPr>
      <w:r w:rsidRPr="00EA37B6">
        <w:rPr>
          <w:b/>
          <w:sz w:val="24"/>
          <w:szCs w:val="24"/>
        </w:rPr>
        <w:t>6.4.</w:t>
      </w:r>
      <w:r w:rsidR="00DA60A0">
        <w:rPr>
          <w:b/>
          <w:sz w:val="24"/>
          <w:szCs w:val="24"/>
        </w:rPr>
        <w:t>3</w:t>
      </w:r>
      <w:r>
        <w:rPr>
          <w:b/>
          <w:sz w:val="24"/>
          <w:szCs w:val="24"/>
        </w:rPr>
        <w:t xml:space="preserve"> </w:t>
      </w:r>
      <w:r w:rsidR="00387F9D" w:rsidRPr="00387F9D">
        <w:rPr>
          <w:sz w:val="24"/>
          <w:szCs w:val="24"/>
        </w:rPr>
        <w:t>Ağaçlandırma alanında dikimi yapılacak türlerin yaban hayatına faydalı türlerden seçimi için teknik destek sağla</w:t>
      </w:r>
      <w:r w:rsidR="00F2023A">
        <w:rPr>
          <w:sz w:val="24"/>
          <w:szCs w:val="24"/>
        </w:rPr>
        <w:t>r</w:t>
      </w:r>
      <w:r w:rsidR="00387F9D" w:rsidRPr="00387F9D">
        <w:rPr>
          <w:sz w:val="24"/>
          <w:szCs w:val="24"/>
        </w:rPr>
        <w:t>.</w:t>
      </w:r>
    </w:p>
    <w:p w:rsidR="00193884" w:rsidRPr="00387F9D" w:rsidRDefault="00193884" w:rsidP="00387F9D">
      <w:pPr>
        <w:ind w:left="457"/>
        <w:jc w:val="left"/>
        <w:rPr>
          <w:sz w:val="24"/>
          <w:szCs w:val="24"/>
        </w:rPr>
      </w:pPr>
    </w:p>
    <w:p w:rsidR="00387F9D" w:rsidRDefault="00D15748" w:rsidP="00387F9D">
      <w:pPr>
        <w:tabs>
          <w:tab w:val="left" w:pos="851"/>
        </w:tabs>
        <w:wordWrap/>
        <w:spacing w:after="200" w:line="276" w:lineRule="auto"/>
        <w:ind w:left="426"/>
        <w:rPr>
          <w:rFonts w:eastAsia="Calibri"/>
          <w:b/>
          <w:sz w:val="24"/>
        </w:rPr>
      </w:pPr>
      <w:r>
        <w:rPr>
          <w:rFonts w:eastAsia="Calibri"/>
          <w:b/>
          <w:sz w:val="24"/>
        </w:rPr>
        <w:t>7</w:t>
      </w:r>
      <w:r w:rsidR="00387F9D">
        <w:rPr>
          <w:rFonts w:eastAsia="Calibri"/>
          <w:b/>
          <w:sz w:val="24"/>
        </w:rPr>
        <w:t>. MÜŞTEREK HÜKÜMLER</w:t>
      </w:r>
    </w:p>
    <w:p w:rsidR="00387F9D" w:rsidRPr="00034CF7" w:rsidRDefault="00D15748" w:rsidP="00387F9D">
      <w:pPr>
        <w:tabs>
          <w:tab w:val="num" w:pos="426"/>
        </w:tabs>
        <w:wordWrap/>
        <w:spacing w:after="200" w:line="276" w:lineRule="auto"/>
        <w:ind w:left="457"/>
        <w:rPr>
          <w:rFonts w:eastAsia="Calibri"/>
          <w:sz w:val="24"/>
        </w:rPr>
      </w:pPr>
      <w:r>
        <w:rPr>
          <w:rFonts w:eastAsia="Calibri"/>
          <w:b/>
          <w:sz w:val="24"/>
        </w:rPr>
        <w:t>7</w:t>
      </w:r>
      <w:r w:rsidR="00387F9D" w:rsidRPr="00034CF7">
        <w:rPr>
          <w:rFonts w:eastAsia="Calibri"/>
          <w:b/>
          <w:sz w:val="24"/>
        </w:rPr>
        <w:t xml:space="preserve">.1 </w:t>
      </w:r>
      <w:r w:rsidR="00387F9D" w:rsidRPr="00034CF7">
        <w:rPr>
          <w:rFonts w:eastAsia="Calibri"/>
          <w:sz w:val="24"/>
        </w:rPr>
        <w:t xml:space="preserve">Taraflarca arzu edilirse Genel Müdürlüklerin Taşra </w:t>
      </w:r>
      <w:r w:rsidR="00940597">
        <w:rPr>
          <w:rFonts w:eastAsia="Calibri"/>
          <w:sz w:val="24"/>
        </w:rPr>
        <w:t>T</w:t>
      </w:r>
      <w:r w:rsidR="00387F9D" w:rsidRPr="00034CF7">
        <w:rPr>
          <w:rFonts w:eastAsia="Calibri"/>
          <w:sz w:val="24"/>
        </w:rPr>
        <w:t>eşkilatları arasında ek protokol düzenlenebilecektir.</w:t>
      </w:r>
    </w:p>
    <w:p w:rsidR="00387F9D" w:rsidRPr="00034CF7" w:rsidRDefault="00D15748" w:rsidP="00387F9D">
      <w:pPr>
        <w:tabs>
          <w:tab w:val="num" w:pos="426"/>
        </w:tabs>
        <w:wordWrap/>
        <w:spacing w:before="240" w:after="200" w:line="276" w:lineRule="auto"/>
        <w:ind w:left="457"/>
        <w:rPr>
          <w:rFonts w:eastAsia="Calibri"/>
          <w:sz w:val="24"/>
        </w:rPr>
      </w:pPr>
      <w:r>
        <w:rPr>
          <w:rFonts w:eastAsia="Calibri"/>
          <w:b/>
          <w:sz w:val="24"/>
        </w:rPr>
        <w:t>7</w:t>
      </w:r>
      <w:r w:rsidR="00900A97">
        <w:rPr>
          <w:rFonts w:eastAsia="Calibri"/>
          <w:b/>
          <w:sz w:val="24"/>
        </w:rPr>
        <w:t>.2</w:t>
      </w:r>
      <w:r w:rsidR="00387F9D" w:rsidRPr="00034CF7">
        <w:rPr>
          <w:rFonts w:eastAsia="Calibri"/>
          <w:sz w:val="24"/>
        </w:rPr>
        <w:t xml:space="preserve"> </w:t>
      </w:r>
      <w:r w:rsidR="00387F9D" w:rsidRPr="00034CF7">
        <w:rPr>
          <w:rStyle w:val="FontStyle15"/>
          <w:sz w:val="24"/>
          <w:szCs w:val="24"/>
        </w:rPr>
        <w:t>Ağaçlandırılacak sahalarda kullanılacak fidanların tür, orijin ve miktarı Genel Müdürlüklerce birlikte karar verilerek tespit edilecektir.</w:t>
      </w:r>
    </w:p>
    <w:p w:rsidR="00387F9D" w:rsidRPr="00034CF7" w:rsidRDefault="00D15748" w:rsidP="00387F9D">
      <w:pPr>
        <w:tabs>
          <w:tab w:val="num" w:pos="426"/>
        </w:tabs>
        <w:wordWrap/>
        <w:spacing w:before="240" w:after="200" w:line="276" w:lineRule="auto"/>
        <w:ind w:left="457"/>
        <w:rPr>
          <w:rFonts w:eastAsia="Calibri"/>
          <w:sz w:val="24"/>
        </w:rPr>
      </w:pPr>
      <w:r>
        <w:rPr>
          <w:rFonts w:eastAsia="Calibri"/>
          <w:b/>
          <w:sz w:val="24"/>
        </w:rPr>
        <w:t>7</w:t>
      </w:r>
      <w:r w:rsidR="00387F9D" w:rsidRPr="00034CF7">
        <w:rPr>
          <w:rFonts w:eastAsia="Calibri"/>
          <w:b/>
          <w:sz w:val="24"/>
        </w:rPr>
        <w:t>.3</w:t>
      </w:r>
      <w:r w:rsidR="00387F9D" w:rsidRPr="00034CF7">
        <w:rPr>
          <w:rFonts w:eastAsia="Calibri"/>
          <w:sz w:val="24"/>
        </w:rPr>
        <w:t xml:space="preserve"> Protokol mahiyetinde İlgili Genel Müdürlükler ve Taşra Teşkilatları arasında her türlü bilgi paylaşımı sağlanacaktır.</w:t>
      </w:r>
    </w:p>
    <w:p w:rsidR="00387F9D" w:rsidRPr="00034CF7" w:rsidRDefault="00D15748" w:rsidP="00387F9D">
      <w:pPr>
        <w:pStyle w:val="Style10"/>
        <w:widowControl/>
        <w:tabs>
          <w:tab w:val="left" w:pos="857"/>
        </w:tabs>
        <w:spacing w:before="240" w:line="276" w:lineRule="auto"/>
        <w:ind w:left="426" w:firstLine="0"/>
        <w:rPr>
          <w:rStyle w:val="FontStyle15"/>
          <w:sz w:val="24"/>
          <w:szCs w:val="24"/>
        </w:rPr>
      </w:pPr>
      <w:r>
        <w:rPr>
          <w:rFonts w:eastAsia="Calibri"/>
          <w:b/>
        </w:rPr>
        <w:t>7</w:t>
      </w:r>
      <w:r w:rsidR="00387F9D" w:rsidRPr="00034CF7">
        <w:rPr>
          <w:rFonts w:eastAsia="Calibri"/>
          <w:b/>
        </w:rPr>
        <w:t>.4</w:t>
      </w:r>
      <w:r w:rsidR="00900A97">
        <w:rPr>
          <w:rFonts w:eastAsia="Calibri"/>
          <w:b/>
        </w:rPr>
        <w:t xml:space="preserve"> </w:t>
      </w:r>
      <w:r w:rsidR="00387F9D" w:rsidRPr="00034CF7">
        <w:rPr>
          <w:rStyle w:val="FontStyle15"/>
          <w:sz w:val="24"/>
          <w:szCs w:val="24"/>
        </w:rPr>
        <w:t>Protokol kapsamında yapılan çalışmalarla ilgili müştereken tespit edilecek yerlere tanıtım levhaları konulacaktır.</w:t>
      </w:r>
    </w:p>
    <w:p w:rsidR="00387F9D" w:rsidRPr="00034CF7" w:rsidRDefault="00D15748" w:rsidP="00387F9D">
      <w:pPr>
        <w:tabs>
          <w:tab w:val="num" w:pos="426"/>
        </w:tabs>
        <w:wordWrap/>
        <w:spacing w:after="200"/>
        <w:ind w:left="457"/>
        <w:rPr>
          <w:rFonts w:eastAsia="Calibri"/>
          <w:sz w:val="24"/>
        </w:rPr>
      </w:pPr>
      <w:r>
        <w:rPr>
          <w:rFonts w:eastAsia="Calibri"/>
          <w:b/>
          <w:sz w:val="24"/>
          <w:szCs w:val="24"/>
        </w:rPr>
        <w:t>7</w:t>
      </w:r>
      <w:r w:rsidR="00387F9D" w:rsidRPr="00034CF7">
        <w:rPr>
          <w:rFonts w:eastAsia="Calibri"/>
          <w:b/>
          <w:sz w:val="24"/>
          <w:szCs w:val="24"/>
        </w:rPr>
        <w:t>.</w:t>
      </w:r>
      <w:r w:rsidR="00387F9D" w:rsidRPr="00034CF7">
        <w:rPr>
          <w:rStyle w:val="FontStyle14"/>
          <w:sz w:val="24"/>
          <w:szCs w:val="24"/>
        </w:rPr>
        <w:t xml:space="preserve">5 </w:t>
      </w:r>
      <w:r w:rsidR="00387F9D" w:rsidRPr="00034CF7">
        <w:rPr>
          <w:rFonts w:eastAsia="Calibri"/>
          <w:sz w:val="24"/>
        </w:rPr>
        <w:t>Bu protokolden doğabilecek herhangi bir uyuşmazlık görüşmeler yolu ile taraflarca çözülecektir.</w:t>
      </w:r>
    </w:p>
    <w:p w:rsidR="00387F9D" w:rsidRDefault="00D15748" w:rsidP="00387F9D">
      <w:pPr>
        <w:tabs>
          <w:tab w:val="num" w:pos="426"/>
        </w:tabs>
        <w:wordWrap/>
        <w:spacing w:before="240" w:after="200" w:line="276" w:lineRule="auto"/>
        <w:ind w:left="457"/>
        <w:rPr>
          <w:rFonts w:eastAsia="Calibri"/>
          <w:sz w:val="24"/>
        </w:rPr>
      </w:pPr>
      <w:r>
        <w:rPr>
          <w:rFonts w:eastAsia="Calibri"/>
          <w:b/>
          <w:sz w:val="24"/>
          <w:szCs w:val="24"/>
        </w:rPr>
        <w:t>7</w:t>
      </w:r>
      <w:r w:rsidR="00387F9D" w:rsidRPr="00034CF7">
        <w:rPr>
          <w:rFonts w:eastAsia="Calibri"/>
          <w:b/>
          <w:sz w:val="24"/>
          <w:szCs w:val="24"/>
        </w:rPr>
        <w:t>.</w:t>
      </w:r>
      <w:r>
        <w:rPr>
          <w:rFonts w:eastAsia="Calibri"/>
          <w:b/>
          <w:sz w:val="24"/>
          <w:szCs w:val="24"/>
        </w:rPr>
        <w:t>6</w:t>
      </w:r>
      <w:r w:rsidR="00387F9D" w:rsidRPr="00034CF7">
        <w:rPr>
          <w:rFonts w:eastAsia="Calibri"/>
          <w:b/>
          <w:sz w:val="24"/>
          <w:szCs w:val="24"/>
        </w:rPr>
        <w:t xml:space="preserve"> </w:t>
      </w:r>
      <w:r w:rsidR="00387F9D" w:rsidRPr="00034CF7">
        <w:rPr>
          <w:rFonts w:eastAsia="Calibri"/>
          <w:sz w:val="24"/>
        </w:rPr>
        <w:t>Protokol Hükümlerinin tamamı ya da bir kısmında taraflar karşılıklı anlaşarak değişiklik yapabileceklerdir.</w:t>
      </w:r>
    </w:p>
    <w:p w:rsidR="002102F3" w:rsidRDefault="00B24555" w:rsidP="00387F9D">
      <w:pPr>
        <w:tabs>
          <w:tab w:val="num" w:pos="426"/>
        </w:tabs>
        <w:wordWrap/>
        <w:spacing w:before="240" w:after="200" w:line="276" w:lineRule="auto"/>
        <w:ind w:left="457"/>
        <w:rPr>
          <w:rFonts w:eastAsia="Calibri"/>
          <w:b/>
          <w:sz w:val="24"/>
        </w:rPr>
      </w:pPr>
      <w:r>
        <w:rPr>
          <w:rFonts w:eastAsia="Calibri"/>
          <w:b/>
          <w:sz w:val="24"/>
          <w:szCs w:val="24"/>
        </w:rPr>
        <w:t>8</w:t>
      </w:r>
      <w:r w:rsidR="002102F3" w:rsidRPr="002102F3">
        <w:rPr>
          <w:rFonts w:eastAsia="Calibri"/>
          <w:b/>
          <w:sz w:val="24"/>
          <w:szCs w:val="24"/>
        </w:rPr>
        <w:t>.</w:t>
      </w:r>
      <w:r>
        <w:rPr>
          <w:rFonts w:eastAsia="Calibri"/>
          <w:b/>
          <w:sz w:val="24"/>
          <w:szCs w:val="24"/>
        </w:rPr>
        <w:t xml:space="preserve"> </w:t>
      </w:r>
      <w:r w:rsidR="002102F3" w:rsidRPr="002102F3">
        <w:rPr>
          <w:rFonts w:eastAsia="Calibri"/>
          <w:b/>
          <w:sz w:val="24"/>
        </w:rPr>
        <w:t>TADİL VE GÖZDEN GEÇİRME</w:t>
      </w:r>
    </w:p>
    <w:p w:rsidR="002102F3" w:rsidRPr="002102F3" w:rsidRDefault="002102F3" w:rsidP="00387F9D">
      <w:pPr>
        <w:tabs>
          <w:tab w:val="num" w:pos="426"/>
        </w:tabs>
        <w:wordWrap/>
        <w:spacing w:before="240" w:after="200" w:line="276" w:lineRule="auto"/>
        <w:ind w:left="457"/>
        <w:rPr>
          <w:rFonts w:eastAsia="Calibri"/>
          <w:sz w:val="24"/>
        </w:rPr>
      </w:pPr>
      <w:r>
        <w:rPr>
          <w:rFonts w:eastAsia="Calibri"/>
          <w:sz w:val="24"/>
        </w:rPr>
        <w:t xml:space="preserve">Taraflardan her biri bu protokol hükümlerinin tamamı veya bir kısmında değişiklik yapmak istediği </w:t>
      </w:r>
      <w:proofErr w:type="gramStart"/>
      <w:r>
        <w:rPr>
          <w:rFonts w:eastAsia="Calibri"/>
          <w:sz w:val="24"/>
        </w:rPr>
        <w:t>taktirde</w:t>
      </w:r>
      <w:proofErr w:type="gramEnd"/>
      <w:r>
        <w:rPr>
          <w:rFonts w:eastAsia="Calibri"/>
          <w:sz w:val="24"/>
        </w:rPr>
        <w:t xml:space="preserve"> önceden yazılı olarak söz konusu talep karşı tarafa bildirilir ve istenilen değişiklikler OGM, ÇEM, DKMP ve TRGM tarafından karşılıklı anlaşma yolu ile yapılır.</w:t>
      </w:r>
    </w:p>
    <w:p w:rsidR="000313BC" w:rsidRDefault="00B24555" w:rsidP="00387F9D">
      <w:pPr>
        <w:tabs>
          <w:tab w:val="num" w:pos="426"/>
        </w:tabs>
        <w:wordWrap/>
        <w:spacing w:before="240" w:after="200" w:line="276" w:lineRule="auto"/>
        <w:ind w:left="457"/>
        <w:rPr>
          <w:rStyle w:val="FontStyle14"/>
          <w:rFonts w:eastAsia="Calibri"/>
          <w:bCs w:val="0"/>
          <w:spacing w:val="0"/>
          <w:sz w:val="24"/>
          <w:szCs w:val="20"/>
        </w:rPr>
      </w:pPr>
      <w:r>
        <w:rPr>
          <w:rFonts w:eastAsia="Calibri"/>
          <w:b/>
          <w:sz w:val="24"/>
          <w:szCs w:val="24"/>
        </w:rPr>
        <w:t>9</w:t>
      </w:r>
      <w:r w:rsidR="000313BC">
        <w:rPr>
          <w:rFonts w:eastAsia="Calibri"/>
          <w:b/>
          <w:sz w:val="24"/>
          <w:szCs w:val="24"/>
        </w:rPr>
        <w:t>.</w:t>
      </w:r>
      <w:r>
        <w:rPr>
          <w:rFonts w:eastAsia="Calibri"/>
          <w:b/>
          <w:sz w:val="24"/>
          <w:szCs w:val="24"/>
        </w:rPr>
        <w:t xml:space="preserve"> </w:t>
      </w:r>
      <w:r w:rsidR="000313BC" w:rsidRPr="000313BC">
        <w:rPr>
          <w:rStyle w:val="FontStyle14"/>
          <w:rFonts w:eastAsia="Calibri"/>
          <w:bCs w:val="0"/>
          <w:spacing w:val="0"/>
          <w:sz w:val="24"/>
          <w:szCs w:val="20"/>
        </w:rPr>
        <w:t>UYUŞMAZLIKLARIN ÇÖZÜMÜ</w:t>
      </w:r>
    </w:p>
    <w:p w:rsidR="000313BC" w:rsidRPr="000313BC" w:rsidRDefault="000313BC" w:rsidP="00387F9D">
      <w:pPr>
        <w:tabs>
          <w:tab w:val="num" w:pos="426"/>
        </w:tabs>
        <w:wordWrap/>
        <w:spacing w:before="240" w:after="200" w:line="276" w:lineRule="auto"/>
        <w:ind w:left="457"/>
        <w:rPr>
          <w:rStyle w:val="FontStyle14"/>
          <w:rFonts w:eastAsia="Calibri"/>
          <w:b w:val="0"/>
          <w:bCs w:val="0"/>
          <w:spacing w:val="0"/>
          <w:sz w:val="24"/>
          <w:szCs w:val="20"/>
        </w:rPr>
      </w:pPr>
      <w:r>
        <w:rPr>
          <w:rStyle w:val="FontStyle14"/>
          <w:rFonts w:eastAsia="Calibri"/>
          <w:b w:val="0"/>
          <w:bCs w:val="0"/>
          <w:spacing w:val="0"/>
          <w:sz w:val="24"/>
          <w:szCs w:val="20"/>
        </w:rPr>
        <w:t xml:space="preserve">Bu protokol hükümlerinin yorumlanmasından veya uygulanmasından dolayı ortaya çıkacak </w:t>
      </w:r>
      <w:r w:rsidR="002102F3">
        <w:rPr>
          <w:rStyle w:val="FontStyle14"/>
          <w:rFonts w:eastAsia="Calibri"/>
          <w:b w:val="0"/>
          <w:bCs w:val="0"/>
          <w:spacing w:val="0"/>
          <w:sz w:val="24"/>
          <w:szCs w:val="20"/>
        </w:rPr>
        <w:t>uyuşmazlıklar karşılıklı görüşme yoluyla çözümlenir.</w:t>
      </w:r>
      <w:r>
        <w:rPr>
          <w:rStyle w:val="FontStyle14"/>
          <w:rFonts w:eastAsia="Calibri"/>
          <w:b w:val="0"/>
          <w:bCs w:val="0"/>
          <w:spacing w:val="0"/>
          <w:sz w:val="24"/>
          <w:szCs w:val="20"/>
        </w:rPr>
        <w:t xml:space="preserve"> </w:t>
      </w:r>
    </w:p>
    <w:p w:rsidR="00CA6476" w:rsidRDefault="00CA6476" w:rsidP="00387F9D">
      <w:pPr>
        <w:tabs>
          <w:tab w:val="num" w:pos="426"/>
        </w:tabs>
        <w:wordWrap/>
        <w:spacing w:after="200" w:line="276" w:lineRule="auto"/>
        <w:ind w:left="457"/>
        <w:rPr>
          <w:rFonts w:eastAsia="Calibri"/>
          <w:color w:val="000000"/>
          <w:sz w:val="24"/>
        </w:rPr>
      </w:pPr>
    </w:p>
    <w:p w:rsidR="00CA6476" w:rsidRDefault="00CA6476" w:rsidP="00387F9D">
      <w:pPr>
        <w:tabs>
          <w:tab w:val="num" w:pos="426"/>
        </w:tabs>
        <w:wordWrap/>
        <w:spacing w:after="200" w:line="276" w:lineRule="auto"/>
        <w:ind w:left="457"/>
        <w:rPr>
          <w:rFonts w:eastAsia="Calibri"/>
          <w:color w:val="000000"/>
          <w:sz w:val="24"/>
        </w:rPr>
      </w:pPr>
    </w:p>
    <w:p w:rsidR="00CA6476" w:rsidRDefault="00CA6476" w:rsidP="00387F9D">
      <w:pPr>
        <w:tabs>
          <w:tab w:val="num" w:pos="426"/>
        </w:tabs>
        <w:wordWrap/>
        <w:spacing w:after="200" w:line="276" w:lineRule="auto"/>
        <w:ind w:left="457"/>
        <w:rPr>
          <w:rFonts w:eastAsia="Calibri"/>
          <w:color w:val="000000"/>
          <w:sz w:val="24"/>
        </w:rPr>
      </w:pPr>
    </w:p>
    <w:p w:rsidR="00387F9D" w:rsidRDefault="00387F9D" w:rsidP="00387F9D">
      <w:pPr>
        <w:tabs>
          <w:tab w:val="num" w:pos="426"/>
        </w:tabs>
        <w:wordWrap/>
        <w:spacing w:after="200" w:line="276" w:lineRule="auto"/>
        <w:ind w:left="457"/>
        <w:rPr>
          <w:rFonts w:eastAsia="Calibri"/>
          <w:color w:val="000000"/>
          <w:sz w:val="24"/>
        </w:rPr>
      </w:pPr>
      <w:r w:rsidRPr="00DE5A68">
        <w:rPr>
          <w:rFonts w:eastAsia="Calibri"/>
          <w:color w:val="000000"/>
          <w:sz w:val="24"/>
        </w:rPr>
        <w:t xml:space="preserve">İş bu protokol </w:t>
      </w:r>
      <w:r w:rsidR="00B24555">
        <w:rPr>
          <w:rFonts w:eastAsia="Calibri"/>
          <w:color w:val="000000"/>
          <w:sz w:val="24"/>
        </w:rPr>
        <w:t>9</w:t>
      </w:r>
      <w:r>
        <w:rPr>
          <w:rFonts w:eastAsia="Calibri"/>
          <w:color w:val="000000"/>
          <w:sz w:val="24"/>
        </w:rPr>
        <w:t xml:space="preserve"> </w:t>
      </w:r>
      <w:r w:rsidRPr="00DE5A68">
        <w:rPr>
          <w:rFonts w:eastAsia="Calibri"/>
          <w:color w:val="000000"/>
          <w:sz w:val="24"/>
        </w:rPr>
        <w:t>(</w:t>
      </w:r>
      <w:r w:rsidR="00B24555">
        <w:rPr>
          <w:rFonts w:eastAsia="Calibri"/>
          <w:color w:val="000000"/>
          <w:sz w:val="24"/>
        </w:rPr>
        <w:t>dokuz</w:t>
      </w:r>
      <w:r w:rsidRPr="00DE5A68">
        <w:rPr>
          <w:rFonts w:eastAsia="Calibri"/>
          <w:color w:val="000000"/>
          <w:sz w:val="24"/>
        </w:rPr>
        <w:t xml:space="preserve">) maddeden ve </w:t>
      </w:r>
      <w:r w:rsidR="003400D2">
        <w:rPr>
          <w:rFonts w:eastAsia="Calibri"/>
          <w:color w:val="000000"/>
          <w:sz w:val="24"/>
        </w:rPr>
        <w:t xml:space="preserve">dört </w:t>
      </w:r>
      <w:r w:rsidRPr="00DE5A68">
        <w:rPr>
          <w:rFonts w:eastAsia="Calibri"/>
          <w:color w:val="000000"/>
          <w:sz w:val="24"/>
        </w:rPr>
        <w:t xml:space="preserve">sahifeden ibaret olup, </w:t>
      </w:r>
      <w:r w:rsidR="00186F1C">
        <w:rPr>
          <w:rFonts w:eastAsia="Calibri"/>
          <w:color w:val="000000"/>
          <w:sz w:val="24"/>
        </w:rPr>
        <w:t xml:space="preserve">dört </w:t>
      </w:r>
      <w:r w:rsidRPr="00DE5A68">
        <w:rPr>
          <w:rFonts w:eastAsia="Calibri"/>
          <w:color w:val="000000"/>
          <w:sz w:val="24"/>
        </w:rPr>
        <w:t xml:space="preserve">nüsha olarak </w:t>
      </w:r>
    </w:p>
    <w:p w:rsidR="00387F9D" w:rsidRDefault="00940597" w:rsidP="00387F9D">
      <w:pPr>
        <w:tabs>
          <w:tab w:val="num" w:pos="426"/>
        </w:tabs>
        <w:wordWrap/>
        <w:spacing w:after="200" w:line="276" w:lineRule="auto"/>
        <w:ind w:left="457"/>
        <w:rPr>
          <w:rFonts w:eastAsia="Calibri"/>
          <w:color w:val="000000"/>
          <w:sz w:val="24"/>
        </w:rPr>
      </w:pPr>
      <w:r>
        <w:rPr>
          <w:rFonts w:eastAsia="Calibri"/>
          <w:color w:val="000000"/>
          <w:sz w:val="24"/>
        </w:rPr>
        <w:t xml:space="preserve">                       </w:t>
      </w:r>
      <w:r w:rsidR="00D823B6">
        <w:rPr>
          <w:rFonts w:eastAsia="Calibri"/>
          <w:color w:val="000000"/>
          <w:sz w:val="24"/>
        </w:rPr>
        <w:t xml:space="preserve">            </w:t>
      </w:r>
      <w:r>
        <w:rPr>
          <w:rFonts w:eastAsia="Calibri"/>
          <w:color w:val="000000"/>
          <w:sz w:val="24"/>
        </w:rPr>
        <w:t xml:space="preserve">   </w:t>
      </w:r>
      <w:r w:rsidR="002913AE">
        <w:rPr>
          <w:rFonts w:eastAsia="Calibri"/>
          <w:color w:val="000000"/>
          <w:sz w:val="24"/>
        </w:rPr>
        <w:t>12.03.2013</w:t>
      </w:r>
      <w:r w:rsidR="00387F9D" w:rsidRPr="00DE5A68">
        <w:rPr>
          <w:rFonts w:eastAsia="Calibri"/>
          <w:color w:val="000000"/>
          <w:sz w:val="24"/>
        </w:rPr>
        <w:t xml:space="preserve"> </w:t>
      </w:r>
      <w:r w:rsidR="00CA6476">
        <w:rPr>
          <w:rFonts w:eastAsia="Calibri"/>
          <w:color w:val="000000"/>
          <w:sz w:val="24"/>
        </w:rPr>
        <w:t>t</w:t>
      </w:r>
      <w:r w:rsidR="002913AE">
        <w:rPr>
          <w:rFonts w:eastAsia="Calibri"/>
          <w:color w:val="000000"/>
          <w:sz w:val="24"/>
        </w:rPr>
        <w:t>arihinde</w:t>
      </w:r>
      <w:r w:rsidR="00387F9D" w:rsidRPr="00DE5A68">
        <w:rPr>
          <w:rFonts w:eastAsia="Calibri"/>
          <w:color w:val="000000"/>
          <w:sz w:val="24"/>
        </w:rPr>
        <w:t xml:space="preserve"> imzalanmıştır.</w:t>
      </w:r>
    </w:p>
    <w:p w:rsidR="00387F9D" w:rsidRDefault="00387F9D" w:rsidP="00387F9D">
      <w:pPr>
        <w:tabs>
          <w:tab w:val="num" w:pos="426"/>
        </w:tabs>
        <w:wordWrap/>
        <w:spacing w:after="200" w:line="276" w:lineRule="auto"/>
        <w:ind w:left="457"/>
        <w:rPr>
          <w:rFonts w:eastAsia="Calibri"/>
          <w:sz w:val="24"/>
        </w:rPr>
      </w:pPr>
    </w:p>
    <w:tbl>
      <w:tblPr>
        <w:tblW w:w="9781" w:type="dxa"/>
        <w:tblInd w:w="5" w:type="dxa"/>
        <w:tblLayout w:type="fixed"/>
        <w:tblCellMar>
          <w:left w:w="0" w:type="dxa"/>
          <w:right w:w="0" w:type="dxa"/>
        </w:tblCellMar>
        <w:tblLook w:val="0000" w:firstRow="0" w:lastRow="0" w:firstColumn="0" w:lastColumn="0" w:noHBand="0" w:noVBand="0"/>
      </w:tblPr>
      <w:tblGrid>
        <w:gridCol w:w="2350"/>
        <w:gridCol w:w="2551"/>
        <w:gridCol w:w="2495"/>
        <w:gridCol w:w="2385"/>
      </w:tblGrid>
      <w:tr w:rsidR="00387F9D" w:rsidTr="00BB0DF2">
        <w:trPr>
          <w:trHeight w:val="1279"/>
        </w:trPr>
        <w:tc>
          <w:tcPr>
            <w:tcW w:w="2350" w:type="dxa"/>
            <w:tcMar>
              <w:left w:w="0" w:type="dxa"/>
              <w:right w:w="0" w:type="dxa"/>
            </w:tcMar>
          </w:tcPr>
          <w:p w:rsidR="00387F9D" w:rsidRDefault="00387F9D" w:rsidP="00C80DF3">
            <w:pPr>
              <w:tabs>
                <w:tab w:val="num" w:pos="426"/>
              </w:tabs>
              <w:wordWrap/>
              <w:jc w:val="center"/>
              <w:rPr>
                <w:rFonts w:eastAsia="Calibri"/>
                <w:b/>
                <w:sz w:val="24"/>
              </w:rPr>
            </w:pPr>
            <w:r>
              <w:rPr>
                <w:rFonts w:eastAsia="Calibri"/>
                <w:b/>
                <w:sz w:val="24"/>
              </w:rPr>
              <w:t>ORMAN GENEL MÜDÜRLÜĞÜ</w:t>
            </w:r>
          </w:p>
          <w:p w:rsidR="00387F9D" w:rsidRDefault="00387F9D" w:rsidP="00C80DF3">
            <w:pPr>
              <w:tabs>
                <w:tab w:val="num" w:pos="426"/>
              </w:tabs>
              <w:wordWrap/>
              <w:jc w:val="center"/>
              <w:rPr>
                <w:rFonts w:eastAsia="Calibri"/>
                <w:b/>
                <w:sz w:val="24"/>
              </w:rPr>
            </w:pPr>
            <w:r>
              <w:rPr>
                <w:rFonts w:eastAsia="Calibri"/>
                <w:b/>
                <w:sz w:val="24"/>
              </w:rPr>
              <w:t>ADINA</w:t>
            </w:r>
          </w:p>
          <w:p w:rsidR="00387F9D" w:rsidRDefault="00387F9D" w:rsidP="00C80DF3">
            <w:pPr>
              <w:tabs>
                <w:tab w:val="num" w:pos="426"/>
              </w:tabs>
              <w:wordWrap/>
              <w:rPr>
                <w:rFonts w:eastAsia="Calibri"/>
                <w:b/>
                <w:sz w:val="24"/>
              </w:rPr>
            </w:pPr>
          </w:p>
        </w:tc>
        <w:tc>
          <w:tcPr>
            <w:tcW w:w="2551" w:type="dxa"/>
            <w:tcMar>
              <w:left w:w="0" w:type="dxa"/>
              <w:right w:w="0" w:type="dxa"/>
            </w:tcMar>
          </w:tcPr>
          <w:p w:rsidR="00387F9D" w:rsidRDefault="00387F9D" w:rsidP="00C80DF3">
            <w:pPr>
              <w:tabs>
                <w:tab w:val="num" w:pos="426"/>
              </w:tabs>
              <w:wordWrap/>
              <w:jc w:val="center"/>
              <w:rPr>
                <w:rFonts w:eastAsia="Calibri"/>
                <w:b/>
                <w:sz w:val="24"/>
              </w:rPr>
            </w:pPr>
            <w:r>
              <w:rPr>
                <w:rFonts w:eastAsia="Calibri"/>
                <w:b/>
                <w:sz w:val="24"/>
              </w:rPr>
              <w:t>ÇÖLLEŞME İLE MÜCADELE GENEL MÜDÜRLÜĞÜ</w:t>
            </w:r>
          </w:p>
          <w:p w:rsidR="00387F9D" w:rsidRDefault="00387F9D" w:rsidP="00C80DF3">
            <w:pPr>
              <w:tabs>
                <w:tab w:val="num" w:pos="426"/>
              </w:tabs>
              <w:wordWrap/>
              <w:jc w:val="center"/>
              <w:rPr>
                <w:rFonts w:eastAsia="Calibri"/>
                <w:b/>
                <w:sz w:val="24"/>
              </w:rPr>
            </w:pPr>
            <w:r>
              <w:rPr>
                <w:rFonts w:eastAsia="Calibri"/>
                <w:b/>
                <w:sz w:val="24"/>
              </w:rPr>
              <w:t>ADINA</w:t>
            </w:r>
          </w:p>
        </w:tc>
        <w:tc>
          <w:tcPr>
            <w:tcW w:w="2495" w:type="dxa"/>
            <w:tcMar>
              <w:left w:w="0" w:type="dxa"/>
              <w:right w:w="0" w:type="dxa"/>
            </w:tcMar>
          </w:tcPr>
          <w:p w:rsidR="00387F9D" w:rsidRPr="008D3EB5" w:rsidRDefault="00387F9D" w:rsidP="00C80DF3">
            <w:pPr>
              <w:tabs>
                <w:tab w:val="num" w:pos="426"/>
              </w:tabs>
              <w:wordWrap/>
              <w:jc w:val="center"/>
              <w:rPr>
                <w:rFonts w:eastAsia="Calibri"/>
                <w:b/>
                <w:sz w:val="24"/>
              </w:rPr>
            </w:pPr>
            <w:r w:rsidRPr="008D3EB5">
              <w:rPr>
                <w:rFonts w:eastAsia="Calibri"/>
                <w:b/>
                <w:sz w:val="24"/>
              </w:rPr>
              <w:t>DOĞA KORUMA VE MİLLİ PARKLAR GENEL MÜDÜRLÜĞÜ ADINA</w:t>
            </w:r>
          </w:p>
          <w:p w:rsidR="00387F9D" w:rsidRDefault="00387F9D" w:rsidP="00C80DF3">
            <w:pPr>
              <w:tabs>
                <w:tab w:val="num" w:pos="426"/>
              </w:tabs>
              <w:wordWrap/>
              <w:jc w:val="center"/>
              <w:rPr>
                <w:rFonts w:eastAsia="Calibri"/>
                <w:b/>
                <w:sz w:val="24"/>
              </w:rPr>
            </w:pPr>
          </w:p>
        </w:tc>
        <w:tc>
          <w:tcPr>
            <w:tcW w:w="2385" w:type="dxa"/>
          </w:tcPr>
          <w:p w:rsidR="00387F9D" w:rsidRDefault="00387F9D" w:rsidP="00C80DF3">
            <w:pPr>
              <w:tabs>
                <w:tab w:val="num" w:pos="426"/>
              </w:tabs>
              <w:wordWrap/>
              <w:jc w:val="center"/>
              <w:rPr>
                <w:rFonts w:eastAsia="Calibri"/>
                <w:b/>
                <w:sz w:val="24"/>
              </w:rPr>
            </w:pPr>
            <w:r>
              <w:rPr>
                <w:rFonts w:eastAsia="Calibri"/>
                <w:b/>
                <w:sz w:val="24"/>
              </w:rPr>
              <w:t>TARIM REFORMU GENEL MÜDÜRLÜĞÜ ADINA</w:t>
            </w:r>
          </w:p>
        </w:tc>
      </w:tr>
      <w:tr w:rsidR="00387F9D" w:rsidTr="00BB0DF2">
        <w:trPr>
          <w:trHeight w:val="256"/>
        </w:trPr>
        <w:tc>
          <w:tcPr>
            <w:tcW w:w="2350" w:type="dxa"/>
            <w:tcMar>
              <w:left w:w="0" w:type="dxa"/>
              <w:right w:w="0" w:type="dxa"/>
            </w:tcMar>
          </w:tcPr>
          <w:p w:rsidR="00387F9D" w:rsidRDefault="00387F9D" w:rsidP="00C80DF3">
            <w:pPr>
              <w:tabs>
                <w:tab w:val="num" w:pos="426"/>
              </w:tabs>
              <w:wordWrap/>
              <w:rPr>
                <w:rFonts w:eastAsia="Calibri"/>
                <w:sz w:val="24"/>
              </w:rPr>
            </w:pPr>
          </w:p>
        </w:tc>
        <w:tc>
          <w:tcPr>
            <w:tcW w:w="2551" w:type="dxa"/>
            <w:tcMar>
              <w:left w:w="0" w:type="dxa"/>
              <w:right w:w="0" w:type="dxa"/>
            </w:tcMar>
          </w:tcPr>
          <w:p w:rsidR="00387F9D" w:rsidRDefault="00387F9D" w:rsidP="00C80DF3">
            <w:pPr>
              <w:tabs>
                <w:tab w:val="num" w:pos="426"/>
              </w:tabs>
              <w:wordWrap/>
              <w:rPr>
                <w:rFonts w:eastAsia="Calibri"/>
                <w:sz w:val="24"/>
              </w:rPr>
            </w:pPr>
          </w:p>
        </w:tc>
        <w:tc>
          <w:tcPr>
            <w:tcW w:w="2495" w:type="dxa"/>
            <w:tcMar>
              <w:left w:w="0" w:type="dxa"/>
              <w:right w:w="0" w:type="dxa"/>
            </w:tcMar>
          </w:tcPr>
          <w:p w:rsidR="00387F9D" w:rsidRDefault="00387F9D" w:rsidP="00C80DF3">
            <w:pPr>
              <w:tabs>
                <w:tab w:val="num" w:pos="426"/>
              </w:tabs>
              <w:wordWrap/>
              <w:rPr>
                <w:rFonts w:eastAsia="Calibri"/>
                <w:sz w:val="24"/>
              </w:rPr>
            </w:pPr>
          </w:p>
        </w:tc>
        <w:tc>
          <w:tcPr>
            <w:tcW w:w="2385" w:type="dxa"/>
          </w:tcPr>
          <w:p w:rsidR="00387F9D" w:rsidRDefault="00387F9D" w:rsidP="00C80DF3">
            <w:pPr>
              <w:tabs>
                <w:tab w:val="num" w:pos="426"/>
              </w:tabs>
              <w:wordWrap/>
              <w:rPr>
                <w:rFonts w:eastAsia="Calibri"/>
                <w:sz w:val="24"/>
              </w:rPr>
            </w:pPr>
          </w:p>
        </w:tc>
      </w:tr>
      <w:tr w:rsidR="00387F9D" w:rsidTr="00BB0DF2">
        <w:trPr>
          <w:trHeight w:val="256"/>
        </w:trPr>
        <w:tc>
          <w:tcPr>
            <w:tcW w:w="2350" w:type="dxa"/>
            <w:tcMar>
              <w:left w:w="0" w:type="dxa"/>
              <w:right w:w="0" w:type="dxa"/>
            </w:tcMar>
          </w:tcPr>
          <w:p w:rsidR="00387F9D" w:rsidRDefault="00387F9D" w:rsidP="00C80DF3">
            <w:pPr>
              <w:tabs>
                <w:tab w:val="num" w:pos="426"/>
              </w:tabs>
              <w:wordWrap/>
              <w:jc w:val="center"/>
              <w:rPr>
                <w:rFonts w:eastAsia="Calibri"/>
                <w:sz w:val="24"/>
              </w:rPr>
            </w:pPr>
            <w:r>
              <w:rPr>
                <w:rFonts w:eastAsia="Calibri"/>
                <w:sz w:val="24"/>
              </w:rPr>
              <w:t>İbrahim ÇİFTÇİ</w:t>
            </w:r>
          </w:p>
        </w:tc>
        <w:tc>
          <w:tcPr>
            <w:tcW w:w="2551" w:type="dxa"/>
            <w:tcMar>
              <w:left w:w="0" w:type="dxa"/>
              <w:right w:w="0" w:type="dxa"/>
            </w:tcMar>
          </w:tcPr>
          <w:p w:rsidR="00387F9D" w:rsidRDefault="00387F9D" w:rsidP="00C80DF3">
            <w:pPr>
              <w:tabs>
                <w:tab w:val="num" w:pos="426"/>
              </w:tabs>
              <w:wordWrap/>
              <w:jc w:val="center"/>
              <w:rPr>
                <w:rFonts w:eastAsia="Calibri"/>
                <w:sz w:val="24"/>
              </w:rPr>
            </w:pPr>
            <w:r>
              <w:rPr>
                <w:rFonts w:eastAsia="Calibri"/>
                <w:sz w:val="24"/>
              </w:rPr>
              <w:t>Hanifi AVCI</w:t>
            </w:r>
          </w:p>
        </w:tc>
        <w:tc>
          <w:tcPr>
            <w:tcW w:w="2495" w:type="dxa"/>
            <w:tcMar>
              <w:left w:w="0" w:type="dxa"/>
              <w:right w:w="0" w:type="dxa"/>
            </w:tcMar>
          </w:tcPr>
          <w:p w:rsidR="00387F9D" w:rsidRPr="00DC5D23" w:rsidRDefault="008F0DEA" w:rsidP="00C80DF3">
            <w:pPr>
              <w:tabs>
                <w:tab w:val="num" w:pos="426"/>
              </w:tabs>
              <w:wordWrap/>
              <w:jc w:val="center"/>
              <w:rPr>
                <w:rFonts w:eastAsia="Calibri"/>
                <w:sz w:val="24"/>
              </w:rPr>
            </w:pPr>
            <w:r>
              <w:rPr>
                <w:rFonts w:eastAsia="Calibri"/>
                <w:sz w:val="24"/>
              </w:rPr>
              <w:t>Ahmet ÖZYANIK</w:t>
            </w:r>
          </w:p>
        </w:tc>
        <w:tc>
          <w:tcPr>
            <w:tcW w:w="2385" w:type="dxa"/>
          </w:tcPr>
          <w:p w:rsidR="00387F9D" w:rsidRDefault="00387F9D" w:rsidP="00186F1C">
            <w:pPr>
              <w:tabs>
                <w:tab w:val="num" w:pos="426"/>
              </w:tabs>
              <w:wordWrap/>
              <w:jc w:val="center"/>
              <w:rPr>
                <w:rFonts w:eastAsia="Calibri"/>
                <w:sz w:val="24"/>
              </w:rPr>
            </w:pPr>
            <w:r>
              <w:rPr>
                <w:rFonts w:eastAsia="Calibri"/>
                <w:sz w:val="24"/>
              </w:rPr>
              <w:t>Dr. Gürsel K</w:t>
            </w:r>
            <w:r w:rsidR="00186F1C">
              <w:rPr>
                <w:rFonts w:eastAsia="Calibri"/>
                <w:sz w:val="24"/>
              </w:rPr>
              <w:t>ÜSEK</w:t>
            </w:r>
          </w:p>
        </w:tc>
      </w:tr>
      <w:tr w:rsidR="00387F9D" w:rsidTr="00BB0DF2">
        <w:trPr>
          <w:trHeight w:val="437"/>
        </w:trPr>
        <w:tc>
          <w:tcPr>
            <w:tcW w:w="2350" w:type="dxa"/>
            <w:tcMar>
              <w:left w:w="0" w:type="dxa"/>
              <w:right w:w="0" w:type="dxa"/>
            </w:tcMar>
          </w:tcPr>
          <w:p w:rsidR="00387F9D" w:rsidRDefault="00387F9D" w:rsidP="00C80DF3">
            <w:pPr>
              <w:tabs>
                <w:tab w:val="num" w:pos="426"/>
              </w:tabs>
              <w:wordWrap/>
              <w:ind w:left="174"/>
              <w:jc w:val="center"/>
              <w:rPr>
                <w:rFonts w:eastAsia="Calibri"/>
                <w:sz w:val="24"/>
              </w:rPr>
            </w:pPr>
            <w:r>
              <w:rPr>
                <w:rFonts w:eastAsia="Calibri"/>
                <w:sz w:val="24"/>
              </w:rPr>
              <w:t>Genel Müdür</w:t>
            </w:r>
          </w:p>
        </w:tc>
        <w:tc>
          <w:tcPr>
            <w:tcW w:w="2551" w:type="dxa"/>
            <w:tcMar>
              <w:left w:w="0" w:type="dxa"/>
              <w:right w:w="0" w:type="dxa"/>
            </w:tcMar>
          </w:tcPr>
          <w:p w:rsidR="00387F9D" w:rsidRDefault="00387F9D" w:rsidP="00C80DF3">
            <w:pPr>
              <w:tabs>
                <w:tab w:val="num" w:pos="426"/>
              </w:tabs>
              <w:wordWrap/>
              <w:jc w:val="center"/>
              <w:rPr>
                <w:rFonts w:eastAsia="Calibri"/>
                <w:sz w:val="24"/>
              </w:rPr>
            </w:pPr>
            <w:r>
              <w:rPr>
                <w:rFonts w:eastAsia="Calibri"/>
                <w:sz w:val="24"/>
              </w:rPr>
              <w:t>Genel Müdür</w:t>
            </w:r>
          </w:p>
        </w:tc>
        <w:tc>
          <w:tcPr>
            <w:tcW w:w="2495" w:type="dxa"/>
            <w:tcMar>
              <w:left w:w="0" w:type="dxa"/>
              <w:right w:w="0" w:type="dxa"/>
            </w:tcMar>
          </w:tcPr>
          <w:p w:rsidR="00387F9D" w:rsidRDefault="00387F9D" w:rsidP="008F0DEA">
            <w:pPr>
              <w:tabs>
                <w:tab w:val="num" w:pos="426"/>
              </w:tabs>
              <w:wordWrap/>
              <w:jc w:val="center"/>
              <w:rPr>
                <w:rFonts w:eastAsia="Calibri"/>
                <w:sz w:val="24"/>
              </w:rPr>
            </w:pPr>
            <w:r>
              <w:rPr>
                <w:rFonts w:eastAsia="Calibri"/>
                <w:sz w:val="24"/>
              </w:rPr>
              <w:t>Genel Müdür</w:t>
            </w:r>
            <w:r w:rsidR="00BE7317">
              <w:rPr>
                <w:rFonts w:eastAsia="Calibri"/>
                <w:sz w:val="24"/>
              </w:rPr>
              <w:t xml:space="preserve"> </w:t>
            </w:r>
          </w:p>
        </w:tc>
        <w:tc>
          <w:tcPr>
            <w:tcW w:w="2385" w:type="dxa"/>
          </w:tcPr>
          <w:p w:rsidR="00387F9D" w:rsidRDefault="00387F9D" w:rsidP="00C80DF3">
            <w:pPr>
              <w:tabs>
                <w:tab w:val="num" w:pos="426"/>
              </w:tabs>
              <w:wordWrap/>
              <w:jc w:val="center"/>
              <w:rPr>
                <w:rFonts w:eastAsia="Calibri"/>
                <w:sz w:val="24"/>
              </w:rPr>
            </w:pPr>
            <w:r>
              <w:rPr>
                <w:rFonts w:eastAsia="Calibri"/>
                <w:sz w:val="24"/>
              </w:rPr>
              <w:t>Genel Müdür</w:t>
            </w:r>
          </w:p>
        </w:tc>
      </w:tr>
    </w:tbl>
    <w:p w:rsidR="00387F9D" w:rsidRDefault="00387F9D" w:rsidP="00387F9D">
      <w:pPr>
        <w:tabs>
          <w:tab w:val="num" w:pos="426"/>
        </w:tabs>
        <w:wordWrap/>
        <w:spacing w:line="276" w:lineRule="auto"/>
        <w:ind w:left="459"/>
        <w:rPr>
          <w:rFonts w:eastAsia="Calibri"/>
          <w:b/>
          <w:sz w:val="24"/>
        </w:rPr>
      </w:pPr>
    </w:p>
    <w:sectPr w:rsidR="00387F9D" w:rsidSect="002A79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946296"/>
    <w:multiLevelType w:val="multilevel"/>
    <w:tmpl w:val="DEF4D512"/>
    <w:lvl w:ilvl="0">
      <w:start w:val="1"/>
      <w:numFmt w:val="decimal"/>
      <w:lvlText w:val="%1."/>
      <w:lvlJc w:val="left"/>
      <w:pPr>
        <w:tabs>
          <w:tab w:val="num" w:pos="426"/>
        </w:tabs>
        <w:ind w:left="426" w:firstLine="0"/>
      </w:pPr>
      <w:rPr>
        <w:rFonts w:hint="default"/>
        <w:b/>
        <w:color w:val="auto"/>
        <w:sz w:val="24"/>
      </w:rPr>
    </w:lvl>
    <w:lvl w:ilvl="1">
      <w:start w:val="1"/>
      <w:numFmt w:val="lowerLetter"/>
      <w:lvlText w:val="%2."/>
      <w:lvlJc w:val="left"/>
      <w:pPr>
        <w:tabs>
          <w:tab w:val="num" w:pos="1243"/>
        </w:tabs>
        <w:ind w:left="1243" w:hanging="360"/>
      </w:pPr>
      <w:rPr>
        <w:rFonts w:ascii="Times New Roman" w:eastAsia="Times New Roman" w:hAnsi="Times New Roman" w:hint="default"/>
        <w:b/>
        <w:sz w:val="24"/>
      </w:rPr>
    </w:lvl>
    <w:lvl w:ilvl="2">
      <w:start w:val="1"/>
      <w:numFmt w:val="lowerRoman"/>
      <w:lvlText w:val="%3."/>
      <w:lvlJc w:val="left"/>
      <w:pPr>
        <w:tabs>
          <w:tab w:val="num" w:pos="1963"/>
        </w:tabs>
        <w:ind w:left="1963" w:hanging="180"/>
      </w:pPr>
      <w:rPr>
        <w:rFonts w:ascii="Times New Roman" w:eastAsia="Times New Roman" w:hAnsi="Times New Roman" w:hint="default"/>
        <w:b/>
        <w:sz w:val="24"/>
      </w:rPr>
    </w:lvl>
    <w:lvl w:ilvl="3">
      <w:start w:val="1"/>
      <w:numFmt w:val="decimal"/>
      <w:lvlText w:val="%4."/>
      <w:lvlJc w:val="left"/>
      <w:pPr>
        <w:tabs>
          <w:tab w:val="num" w:pos="2683"/>
        </w:tabs>
        <w:ind w:left="2683" w:hanging="360"/>
      </w:pPr>
      <w:rPr>
        <w:rFonts w:ascii="Times New Roman" w:eastAsia="Times New Roman" w:hAnsi="Times New Roman" w:hint="default"/>
        <w:b/>
        <w:sz w:val="24"/>
      </w:rPr>
    </w:lvl>
    <w:lvl w:ilvl="4">
      <w:start w:val="1"/>
      <w:numFmt w:val="lowerLetter"/>
      <w:lvlText w:val="%5."/>
      <w:lvlJc w:val="left"/>
      <w:pPr>
        <w:tabs>
          <w:tab w:val="num" w:pos="3403"/>
        </w:tabs>
        <w:ind w:left="3403" w:hanging="360"/>
      </w:pPr>
      <w:rPr>
        <w:rFonts w:ascii="Times New Roman" w:eastAsia="Times New Roman" w:hAnsi="Times New Roman" w:hint="default"/>
        <w:b/>
        <w:sz w:val="24"/>
      </w:rPr>
    </w:lvl>
    <w:lvl w:ilvl="5">
      <w:start w:val="1"/>
      <w:numFmt w:val="lowerRoman"/>
      <w:lvlText w:val="%6."/>
      <w:lvlJc w:val="left"/>
      <w:pPr>
        <w:tabs>
          <w:tab w:val="num" w:pos="4123"/>
        </w:tabs>
        <w:ind w:left="4123" w:hanging="180"/>
      </w:pPr>
      <w:rPr>
        <w:rFonts w:ascii="Times New Roman" w:eastAsia="Times New Roman" w:hAnsi="Times New Roman" w:hint="default"/>
        <w:b/>
        <w:sz w:val="24"/>
      </w:rPr>
    </w:lvl>
    <w:lvl w:ilvl="6">
      <w:start w:val="1"/>
      <w:numFmt w:val="decimal"/>
      <w:lvlText w:val="%7."/>
      <w:lvlJc w:val="left"/>
      <w:pPr>
        <w:tabs>
          <w:tab w:val="num" w:pos="4843"/>
        </w:tabs>
        <w:ind w:left="4843" w:hanging="360"/>
      </w:pPr>
      <w:rPr>
        <w:rFonts w:ascii="Times New Roman" w:eastAsia="Times New Roman" w:hAnsi="Times New Roman" w:hint="default"/>
        <w:b/>
        <w:sz w:val="24"/>
      </w:rPr>
    </w:lvl>
    <w:lvl w:ilvl="7">
      <w:start w:val="1"/>
      <w:numFmt w:val="lowerLetter"/>
      <w:lvlText w:val="%8."/>
      <w:lvlJc w:val="left"/>
      <w:pPr>
        <w:tabs>
          <w:tab w:val="num" w:pos="5563"/>
        </w:tabs>
        <w:ind w:left="5563" w:hanging="360"/>
      </w:pPr>
      <w:rPr>
        <w:rFonts w:ascii="Times New Roman" w:eastAsia="Times New Roman" w:hAnsi="Times New Roman" w:hint="default"/>
        <w:b/>
        <w:sz w:val="24"/>
      </w:rPr>
    </w:lvl>
    <w:lvl w:ilvl="8">
      <w:start w:val="1"/>
      <w:numFmt w:val="lowerRoman"/>
      <w:lvlText w:val="%9."/>
      <w:lvlJc w:val="left"/>
      <w:pPr>
        <w:tabs>
          <w:tab w:val="num" w:pos="6283"/>
        </w:tabs>
        <w:ind w:left="6283" w:hanging="180"/>
      </w:pPr>
      <w:rPr>
        <w:rFonts w:ascii="Times New Roman" w:eastAsia="Times New Roman" w:hAnsi="Times New Roman" w:hint="default"/>
        <w:b/>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F9D"/>
    <w:rsid w:val="00010EB0"/>
    <w:rsid w:val="000313BC"/>
    <w:rsid w:val="00034838"/>
    <w:rsid w:val="00046ABD"/>
    <w:rsid w:val="000A2895"/>
    <w:rsid w:val="00186F1C"/>
    <w:rsid w:val="00193884"/>
    <w:rsid w:val="001E764F"/>
    <w:rsid w:val="002102F3"/>
    <w:rsid w:val="002913AE"/>
    <w:rsid w:val="002A21CD"/>
    <w:rsid w:val="002A791F"/>
    <w:rsid w:val="002C650D"/>
    <w:rsid w:val="002E2E6B"/>
    <w:rsid w:val="003400D2"/>
    <w:rsid w:val="00387F9D"/>
    <w:rsid w:val="00442139"/>
    <w:rsid w:val="00450B2B"/>
    <w:rsid w:val="004B17DA"/>
    <w:rsid w:val="004C198D"/>
    <w:rsid w:val="004D3061"/>
    <w:rsid w:val="006134DF"/>
    <w:rsid w:val="00875AC8"/>
    <w:rsid w:val="008C724C"/>
    <w:rsid w:val="008F0DEA"/>
    <w:rsid w:val="008F48A6"/>
    <w:rsid w:val="008F67A5"/>
    <w:rsid w:val="00900A97"/>
    <w:rsid w:val="0091066C"/>
    <w:rsid w:val="00940597"/>
    <w:rsid w:val="009433CE"/>
    <w:rsid w:val="009853E8"/>
    <w:rsid w:val="00997C6D"/>
    <w:rsid w:val="009C410D"/>
    <w:rsid w:val="009E5514"/>
    <w:rsid w:val="00AE2751"/>
    <w:rsid w:val="00B24555"/>
    <w:rsid w:val="00B66630"/>
    <w:rsid w:val="00B87496"/>
    <w:rsid w:val="00B931B4"/>
    <w:rsid w:val="00B93394"/>
    <w:rsid w:val="00BB0DF2"/>
    <w:rsid w:val="00BE7317"/>
    <w:rsid w:val="00CA6476"/>
    <w:rsid w:val="00D14210"/>
    <w:rsid w:val="00D15748"/>
    <w:rsid w:val="00D50D60"/>
    <w:rsid w:val="00D823B6"/>
    <w:rsid w:val="00DA60A0"/>
    <w:rsid w:val="00DC3B0F"/>
    <w:rsid w:val="00DC5D23"/>
    <w:rsid w:val="00E45F60"/>
    <w:rsid w:val="00E568CA"/>
    <w:rsid w:val="00E93723"/>
    <w:rsid w:val="00EA37B6"/>
    <w:rsid w:val="00F2023A"/>
    <w:rsid w:val="00F6641C"/>
    <w:rsid w:val="00F923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9D"/>
    <w:pPr>
      <w:widowControl w:val="0"/>
      <w:wordWrap w:val="0"/>
      <w:spacing w:after="0" w:line="240" w:lineRule="auto"/>
      <w:jc w:val="both"/>
    </w:pPr>
    <w:rPr>
      <w:rFonts w:ascii="Times New Roman" w:eastAsia="Times New Roman" w:hAnsi="Times New Roman" w:cs="Times New Roman"/>
      <w:kern w:val="2"/>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15">
    <w:name w:val="Font Style15"/>
    <w:basedOn w:val="VarsaylanParagrafYazTipi"/>
    <w:uiPriority w:val="99"/>
    <w:rsid w:val="00387F9D"/>
    <w:rPr>
      <w:rFonts w:ascii="Times New Roman" w:hAnsi="Times New Roman" w:cs="Times New Roman"/>
      <w:sz w:val="16"/>
      <w:szCs w:val="16"/>
    </w:rPr>
  </w:style>
  <w:style w:type="character" w:customStyle="1" w:styleId="FontStyle14">
    <w:name w:val="Font Style14"/>
    <w:basedOn w:val="VarsaylanParagrafYazTipi"/>
    <w:uiPriority w:val="99"/>
    <w:rsid w:val="00387F9D"/>
    <w:rPr>
      <w:rFonts w:ascii="Times New Roman" w:hAnsi="Times New Roman" w:cs="Times New Roman"/>
      <w:b/>
      <w:bCs/>
      <w:spacing w:val="10"/>
      <w:sz w:val="16"/>
      <w:szCs w:val="16"/>
    </w:rPr>
  </w:style>
  <w:style w:type="paragraph" w:customStyle="1" w:styleId="Style10">
    <w:name w:val="Style10"/>
    <w:basedOn w:val="Normal"/>
    <w:uiPriority w:val="99"/>
    <w:rsid w:val="00387F9D"/>
    <w:pPr>
      <w:wordWrap/>
      <w:autoSpaceDE w:val="0"/>
      <w:autoSpaceDN w:val="0"/>
      <w:adjustRightInd w:val="0"/>
      <w:spacing w:line="238" w:lineRule="exact"/>
      <w:ind w:firstLine="187"/>
    </w:pPr>
    <w:rPr>
      <w:kern w:val="0"/>
      <w:sz w:val="24"/>
      <w:szCs w:val="24"/>
    </w:rPr>
  </w:style>
  <w:style w:type="paragraph" w:styleId="ListeParagraf">
    <w:name w:val="List Paragraph"/>
    <w:basedOn w:val="Normal"/>
    <w:uiPriority w:val="34"/>
    <w:qFormat/>
    <w:rsid w:val="00387F9D"/>
    <w:pPr>
      <w:ind w:left="720"/>
      <w:contextualSpacing/>
    </w:pPr>
  </w:style>
  <w:style w:type="paragraph" w:customStyle="1" w:styleId="Style9">
    <w:name w:val="Style9"/>
    <w:basedOn w:val="Normal"/>
    <w:uiPriority w:val="99"/>
    <w:rsid w:val="00387F9D"/>
    <w:pPr>
      <w:wordWrap/>
      <w:autoSpaceDE w:val="0"/>
      <w:autoSpaceDN w:val="0"/>
      <w:adjustRightInd w:val="0"/>
      <w:spacing w:line="227" w:lineRule="exact"/>
    </w:pPr>
    <w:rPr>
      <w:kern w:val="0"/>
      <w:sz w:val="24"/>
      <w:szCs w:val="24"/>
    </w:rPr>
  </w:style>
  <w:style w:type="character" w:customStyle="1" w:styleId="FontStyle11">
    <w:name w:val="Font Style11"/>
    <w:basedOn w:val="VarsaylanParagrafYazTipi"/>
    <w:uiPriority w:val="99"/>
    <w:rsid w:val="00387F9D"/>
    <w:rPr>
      <w:rFonts w:ascii="Times New Roman" w:hAnsi="Times New Roman" w:cs="Times New Roman"/>
      <w:sz w:val="22"/>
      <w:szCs w:val="22"/>
    </w:rPr>
  </w:style>
  <w:style w:type="paragraph" w:customStyle="1" w:styleId="Style8">
    <w:name w:val="Style8"/>
    <w:basedOn w:val="Normal"/>
    <w:uiPriority w:val="99"/>
    <w:rsid w:val="00387F9D"/>
    <w:pPr>
      <w:wordWrap/>
      <w:autoSpaceDE w:val="0"/>
      <w:autoSpaceDN w:val="0"/>
      <w:adjustRightInd w:val="0"/>
      <w:spacing w:line="230" w:lineRule="exact"/>
    </w:pPr>
    <w:rPr>
      <w:kern w:val="0"/>
      <w:sz w:val="24"/>
      <w:szCs w:val="24"/>
    </w:rPr>
  </w:style>
  <w:style w:type="character" w:customStyle="1" w:styleId="FontStyle16">
    <w:name w:val="Font Style16"/>
    <w:basedOn w:val="VarsaylanParagrafYazTipi"/>
    <w:uiPriority w:val="99"/>
    <w:rsid w:val="00387F9D"/>
    <w:rPr>
      <w:rFonts w:ascii="Times New Roman" w:hAnsi="Times New Roman" w:cs="Times New Roman"/>
      <w:b/>
      <w:bCs/>
      <w:spacing w:val="-10"/>
      <w:sz w:val="20"/>
      <w:szCs w:val="20"/>
    </w:rPr>
  </w:style>
  <w:style w:type="paragraph" w:styleId="BalonMetni">
    <w:name w:val="Balloon Text"/>
    <w:basedOn w:val="Normal"/>
    <w:link w:val="BalonMetniChar"/>
    <w:uiPriority w:val="99"/>
    <w:semiHidden/>
    <w:unhideWhenUsed/>
    <w:rsid w:val="003400D2"/>
    <w:rPr>
      <w:rFonts w:ascii="Tahoma" w:hAnsi="Tahoma" w:cs="Tahoma"/>
      <w:sz w:val="16"/>
      <w:szCs w:val="16"/>
    </w:rPr>
  </w:style>
  <w:style w:type="character" w:customStyle="1" w:styleId="BalonMetniChar">
    <w:name w:val="Balon Metni Char"/>
    <w:basedOn w:val="VarsaylanParagrafYazTipi"/>
    <w:link w:val="BalonMetni"/>
    <w:uiPriority w:val="99"/>
    <w:semiHidden/>
    <w:rsid w:val="003400D2"/>
    <w:rPr>
      <w:rFonts w:ascii="Tahoma" w:eastAsia="Times New Roman" w:hAnsi="Tahoma" w:cs="Tahoma"/>
      <w:kern w:val="2"/>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F9D"/>
    <w:pPr>
      <w:widowControl w:val="0"/>
      <w:wordWrap w:val="0"/>
      <w:spacing w:after="0" w:line="240" w:lineRule="auto"/>
      <w:jc w:val="both"/>
    </w:pPr>
    <w:rPr>
      <w:rFonts w:ascii="Times New Roman" w:eastAsia="Times New Roman" w:hAnsi="Times New Roman" w:cs="Times New Roman"/>
      <w:kern w:val="2"/>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15">
    <w:name w:val="Font Style15"/>
    <w:basedOn w:val="VarsaylanParagrafYazTipi"/>
    <w:uiPriority w:val="99"/>
    <w:rsid w:val="00387F9D"/>
    <w:rPr>
      <w:rFonts w:ascii="Times New Roman" w:hAnsi="Times New Roman" w:cs="Times New Roman"/>
      <w:sz w:val="16"/>
      <w:szCs w:val="16"/>
    </w:rPr>
  </w:style>
  <w:style w:type="character" w:customStyle="1" w:styleId="FontStyle14">
    <w:name w:val="Font Style14"/>
    <w:basedOn w:val="VarsaylanParagrafYazTipi"/>
    <w:uiPriority w:val="99"/>
    <w:rsid w:val="00387F9D"/>
    <w:rPr>
      <w:rFonts w:ascii="Times New Roman" w:hAnsi="Times New Roman" w:cs="Times New Roman"/>
      <w:b/>
      <w:bCs/>
      <w:spacing w:val="10"/>
      <w:sz w:val="16"/>
      <w:szCs w:val="16"/>
    </w:rPr>
  </w:style>
  <w:style w:type="paragraph" w:customStyle="1" w:styleId="Style10">
    <w:name w:val="Style10"/>
    <w:basedOn w:val="Normal"/>
    <w:uiPriority w:val="99"/>
    <w:rsid w:val="00387F9D"/>
    <w:pPr>
      <w:wordWrap/>
      <w:autoSpaceDE w:val="0"/>
      <w:autoSpaceDN w:val="0"/>
      <w:adjustRightInd w:val="0"/>
      <w:spacing w:line="238" w:lineRule="exact"/>
      <w:ind w:firstLine="187"/>
    </w:pPr>
    <w:rPr>
      <w:kern w:val="0"/>
      <w:sz w:val="24"/>
      <w:szCs w:val="24"/>
    </w:rPr>
  </w:style>
  <w:style w:type="paragraph" w:styleId="ListeParagraf">
    <w:name w:val="List Paragraph"/>
    <w:basedOn w:val="Normal"/>
    <w:uiPriority w:val="34"/>
    <w:qFormat/>
    <w:rsid w:val="00387F9D"/>
    <w:pPr>
      <w:ind w:left="720"/>
      <w:contextualSpacing/>
    </w:pPr>
  </w:style>
  <w:style w:type="paragraph" w:customStyle="1" w:styleId="Style9">
    <w:name w:val="Style9"/>
    <w:basedOn w:val="Normal"/>
    <w:uiPriority w:val="99"/>
    <w:rsid w:val="00387F9D"/>
    <w:pPr>
      <w:wordWrap/>
      <w:autoSpaceDE w:val="0"/>
      <w:autoSpaceDN w:val="0"/>
      <w:adjustRightInd w:val="0"/>
      <w:spacing w:line="227" w:lineRule="exact"/>
    </w:pPr>
    <w:rPr>
      <w:kern w:val="0"/>
      <w:sz w:val="24"/>
      <w:szCs w:val="24"/>
    </w:rPr>
  </w:style>
  <w:style w:type="character" w:customStyle="1" w:styleId="FontStyle11">
    <w:name w:val="Font Style11"/>
    <w:basedOn w:val="VarsaylanParagrafYazTipi"/>
    <w:uiPriority w:val="99"/>
    <w:rsid w:val="00387F9D"/>
    <w:rPr>
      <w:rFonts w:ascii="Times New Roman" w:hAnsi="Times New Roman" w:cs="Times New Roman"/>
      <w:sz w:val="22"/>
      <w:szCs w:val="22"/>
    </w:rPr>
  </w:style>
  <w:style w:type="paragraph" w:customStyle="1" w:styleId="Style8">
    <w:name w:val="Style8"/>
    <w:basedOn w:val="Normal"/>
    <w:uiPriority w:val="99"/>
    <w:rsid w:val="00387F9D"/>
    <w:pPr>
      <w:wordWrap/>
      <w:autoSpaceDE w:val="0"/>
      <w:autoSpaceDN w:val="0"/>
      <w:adjustRightInd w:val="0"/>
      <w:spacing w:line="230" w:lineRule="exact"/>
    </w:pPr>
    <w:rPr>
      <w:kern w:val="0"/>
      <w:sz w:val="24"/>
      <w:szCs w:val="24"/>
    </w:rPr>
  </w:style>
  <w:style w:type="character" w:customStyle="1" w:styleId="FontStyle16">
    <w:name w:val="Font Style16"/>
    <w:basedOn w:val="VarsaylanParagrafYazTipi"/>
    <w:uiPriority w:val="99"/>
    <w:rsid w:val="00387F9D"/>
    <w:rPr>
      <w:rFonts w:ascii="Times New Roman" w:hAnsi="Times New Roman" w:cs="Times New Roman"/>
      <w:b/>
      <w:bCs/>
      <w:spacing w:val="-10"/>
      <w:sz w:val="20"/>
      <w:szCs w:val="20"/>
    </w:rPr>
  </w:style>
  <w:style w:type="paragraph" w:styleId="BalonMetni">
    <w:name w:val="Balloon Text"/>
    <w:basedOn w:val="Normal"/>
    <w:link w:val="BalonMetniChar"/>
    <w:uiPriority w:val="99"/>
    <w:semiHidden/>
    <w:unhideWhenUsed/>
    <w:rsid w:val="003400D2"/>
    <w:rPr>
      <w:rFonts w:ascii="Tahoma" w:hAnsi="Tahoma" w:cs="Tahoma"/>
      <w:sz w:val="16"/>
      <w:szCs w:val="16"/>
    </w:rPr>
  </w:style>
  <w:style w:type="character" w:customStyle="1" w:styleId="BalonMetniChar">
    <w:name w:val="Balon Metni Char"/>
    <w:basedOn w:val="VarsaylanParagrafYazTipi"/>
    <w:link w:val="BalonMetni"/>
    <w:uiPriority w:val="99"/>
    <w:semiHidden/>
    <w:rsid w:val="003400D2"/>
    <w:rPr>
      <w:rFonts w:ascii="Tahoma" w:eastAsia="Times New Roman" w:hAnsi="Tahoma" w:cs="Tahoma"/>
      <w:kern w:val="2"/>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5291DA501B663647A5E8959E89793D0A" ma:contentTypeVersion="0" ma:contentTypeDescription="Yeni belge oluşturun." ma:contentTypeScope="" ma:versionID="545e2a86219c030b15bcc143789946b4">
  <xsd:schema xmlns:xsd="http://www.w3.org/2001/XMLSchema" xmlns:p="http://schemas.microsoft.com/office/2006/metadata/properties" targetNamespace="http://schemas.microsoft.com/office/2006/metadata/properties" ma:root="true" ma:fieldsID="6239e51cfaf53027dbdf1b18e67d6b3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ma:readOnly="true"/>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507D4-2D78-4E55-96FF-DC871DD44DF0}">
  <ds:schemaRefs>
    <ds:schemaRef ds:uri="http://purl.org/dc/elements/1.1/"/>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8040DF06-E47E-4A5F-AB70-6659829B34BA}">
  <ds:schemaRefs>
    <ds:schemaRef ds:uri="http://schemas.microsoft.com/sharepoint/v3/contenttype/forms"/>
  </ds:schemaRefs>
</ds:datastoreItem>
</file>

<file path=customXml/itemProps3.xml><?xml version="1.0" encoding="utf-8"?>
<ds:datastoreItem xmlns:ds="http://schemas.openxmlformats.org/officeDocument/2006/customXml" ds:itemID="{A67A4A4E-9C7C-4515-A16C-ABD5716D4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F7A5E2F-B946-436F-A081-130B93FD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925</Words>
  <Characters>5278</Characters>
  <Application>Microsoft Office Word</Application>
  <DocSecurity>4</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yseker</dc:creator>
  <cp:lastModifiedBy>Pınar BERBEROGLU</cp:lastModifiedBy>
  <cp:revision>2</cp:revision>
  <cp:lastPrinted>2013-03-11T10:31:00Z</cp:lastPrinted>
  <dcterms:created xsi:type="dcterms:W3CDTF">2014-04-10T08:49:00Z</dcterms:created>
  <dcterms:modified xsi:type="dcterms:W3CDTF">2014-04-10T08:49:00Z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0x0101005291DA501B663647A5E8959E89793D0A</vt:lpwstr>
  </property>
</Properties>
</file>